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1DBC" w:rsidRDefault="001C1DBC" w:rsidP="00F874CE">
      <w:pPr>
        <w:autoSpaceDE w:val="0"/>
        <w:autoSpaceDN w:val="0"/>
        <w:adjustRightInd w:val="0"/>
        <w:spacing w:after="0" w:line="240" w:lineRule="auto"/>
        <w:jc w:val="center"/>
        <w:rPr>
          <w:rFonts w:ascii="Times New Roman" w:hAnsi="Times New Roman"/>
          <w:sz w:val="24"/>
          <w:szCs w:val="24"/>
        </w:rPr>
      </w:pPr>
    </w:p>
    <w:tbl>
      <w:tblPr>
        <w:tblW w:w="4784" w:type="dxa"/>
        <w:tblInd w:w="4867" w:type="dxa"/>
        <w:tblLook w:val="01E0"/>
      </w:tblPr>
      <w:tblGrid>
        <w:gridCol w:w="4784"/>
      </w:tblGrid>
      <w:tr w:rsidR="001C1DBC" w:rsidRPr="00982769" w:rsidTr="00790EDD">
        <w:tc>
          <w:tcPr>
            <w:tcW w:w="4784" w:type="dxa"/>
          </w:tcPr>
          <w:p w:rsidR="001C1DBC" w:rsidRPr="00B124FF" w:rsidRDefault="001C1DBC" w:rsidP="002F32E2">
            <w:pPr>
              <w:spacing w:after="0" w:line="240" w:lineRule="auto"/>
              <w:jc w:val="center"/>
              <w:rPr>
                <w:rStyle w:val="a0"/>
                <w:rFonts w:ascii="Times New Roman" w:hAnsi="Times New Roman"/>
                <w:color w:val="auto"/>
                <w:sz w:val="28"/>
                <w:szCs w:val="28"/>
              </w:rPr>
            </w:pPr>
            <w:r w:rsidRPr="00982769">
              <w:rPr>
                <w:rStyle w:val="a0"/>
                <w:rFonts w:ascii="Times New Roman" w:hAnsi="Times New Roman"/>
                <w:b w:val="0"/>
                <w:sz w:val="28"/>
                <w:szCs w:val="28"/>
              </w:rPr>
              <w:t>ПРИЛОЖЕНИЕ</w:t>
            </w:r>
          </w:p>
          <w:p w:rsidR="001C1DBC" w:rsidRPr="00982769" w:rsidRDefault="001C1DBC" w:rsidP="002F32E2">
            <w:pPr>
              <w:spacing w:after="0" w:line="240" w:lineRule="auto"/>
              <w:jc w:val="center"/>
              <w:rPr>
                <w:rStyle w:val="a0"/>
                <w:rFonts w:ascii="Times New Roman" w:hAnsi="Times New Roman"/>
                <w:sz w:val="28"/>
                <w:szCs w:val="28"/>
              </w:rPr>
            </w:pPr>
            <w:r w:rsidRPr="00982769">
              <w:rPr>
                <w:rStyle w:val="a0"/>
                <w:rFonts w:ascii="Times New Roman" w:hAnsi="Times New Roman"/>
                <w:b w:val="0"/>
                <w:sz w:val="28"/>
                <w:szCs w:val="28"/>
              </w:rPr>
              <w:t>к решению Думы Ольгинского</w:t>
            </w:r>
          </w:p>
          <w:p w:rsidR="001C1DBC" w:rsidRPr="00982769" w:rsidRDefault="001C1DBC" w:rsidP="002F32E2">
            <w:pPr>
              <w:spacing w:after="0" w:line="240" w:lineRule="auto"/>
              <w:jc w:val="center"/>
              <w:rPr>
                <w:rStyle w:val="a0"/>
                <w:rFonts w:ascii="Times New Roman" w:hAnsi="Times New Roman"/>
                <w:b w:val="0"/>
                <w:sz w:val="28"/>
                <w:szCs w:val="28"/>
              </w:rPr>
            </w:pPr>
            <w:r w:rsidRPr="00982769">
              <w:rPr>
                <w:rStyle w:val="a0"/>
                <w:rFonts w:ascii="Times New Roman" w:hAnsi="Times New Roman"/>
                <w:b w:val="0"/>
                <w:sz w:val="28"/>
                <w:szCs w:val="28"/>
              </w:rPr>
              <w:t>муниципального района</w:t>
            </w:r>
          </w:p>
          <w:p w:rsidR="001C1DBC" w:rsidRPr="00982769" w:rsidRDefault="001C1DBC" w:rsidP="002F32E2">
            <w:pPr>
              <w:spacing w:after="0" w:line="240" w:lineRule="auto"/>
              <w:jc w:val="center"/>
              <w:rPr>
                <w:rStyle w:val="a0"/>
                <w:sz w:val="28"/>
                <w:szCs w:val="28"/>
              </w:rPr>
            </w:pPr>
            <w:r>
              <w:rPr>
                <w:rStyle w:val="a0"/>
                <w:rFonts w:ascii="Times New Roman" w:hAnsi="Times New Roman"/>
                <w:b w:val="0"/>
                <w:sz w:val="28"/>
                <w:szCs w:val="28"/>
              </w:rPr>
              <w:t xml:space="preserve">  </w:t>
            </w:r>
            <w:r w:rsidRPr="00982769">
              <w:rPr>
                <w:rStyle w:val="a0"/>
                <w:rFonts w:ascii="Times New Roman" w:hAnsi="Times New Roman"/>
                <w:b w:val="0"/>
                <w:sz w:val="28"/>
                <w:szCs w:val="28"/>
              </w:rPr>
              <w:t xml:space="preserve">от </w:t>
            </w:r>
            <w:r>
              <w:rPr>
                <w:rStyle w:val="a0"/>
                <w:rFonts w:ascii="Times New Roman" w:hAnsi="Times New Roman"/>
                <w:b w:val="0"/>
                <w:sz w:val="28"/>
                <w:szCs w:val="28"/>
              </w:rPr>
              <w:t xml:space="preserve">09.11.2018 </w:t>
            </w:r>
            <w:r w:rsidRPr="00982769">
              <w:rPr>
                <w:rStyle w:val="a0"/>
                <w:rFonts w:ascii="Times New Roman" w:hAnsi="Times New Roman"/>
                <w:b w:val="0"/>
                <w:sz w:val="28"/>
                <w:szCs w:val="28"/>
              </w:rPr>
              <w:t xml:space="preserve">№ </w:t>
            </w:r>
            <w:r>
              <w:rPr>
                <w:rStyle w:val="a0"/>
                <w:rFonts w:ascii="Times New Roman" w:hAnsi="Times New Roman"/>
                <w:b w:val="0"/>
                <w:sz w:val="28"/>
                <w:szCs w:val="28"/>
              </w:rPr>
              <w:t>14</w:t>
            </w:r>
          </w:p>
        </w:tc>
      </w:tr>
    </w:tbl>
    <w:p w:rsidR="001C1DBC" w:rsidRPr="002F32E2" w:rsidRDefault="001C1DBC" w:rsidP="00F874CE">
      <w:pPr>
        <w:jc w:val="center"/>
        <w:rPr>
          <w:rFonts w:ascii="Times New Roman" w:hAnsi="Times New Roman"/>
          <w:sz w:val="24"/>
          <w:szCs w:val="24"/>
        </w:rPr>
      </w:pPr>
    </w:p>
    <w:p w:rsidR="001C1DBC" w:rsidRPr="002F32E2" w:rsidRDefault="001C1DBC" w:rsidP="00F874CE">
      <w:pPr>
        <w:jc w:val="center"/>
        <w:rPr>
          <w:rFonts w:ascii="Times New Roman" w:hAnsi="Times New Roman"/>
          <w:sz w:val="24"/>
          <w:szCs w:val="24"/>
        </w:rPr>
      </w:pPr>
    </w:p>
    <w:p w:rsidR="001C1DBC" w:rsidRPr="002F32E2" w:rsidRDefault="001C1DBC" w:rsidP="00F874CE">
      <w:pPr>
        <w:jc w:val="center"/>
        <w:rPr>
          <w:rFonts w:ascii="Times New Roman" w:hAnsi="Times New Roman"/>
          <w:sz w:val="24"/>
          <w:szCs w:val="24"/>
        </w:rPr>
      </w:pPr>
    </w:p>
    <w:p w:rsidR="001C1DBC" w:rsidRPr="002F32E2" w:rsidRDefault="001C1DBC" w:rsidP="00F874CE">
      <w:pPr>
        <w:jc w:val="center"/>
        <w:rPr>
          <w:rFonts w:ascii="Times New Roman" w:hAnsi="Times New Roman"/>
          <w:sz w:val="24"/>
          <w:szCs w:val="24"/>
        </w:rPr>
      </w:pPr>
    </w:p>
    <w:p w:rsidR="001C1DBC" w:rsidRPr="002F32E2" w:rsidRDefault="001C1DBC" w:rsidP="00F874CE">
      <w:pPr>
        <w:jc w:val="center"/>
        <w:rPr>
          <w:rFonts w:ascii="Times New Roman" w:hAnsi="Times New Roman"/>
          <w:sz w:val="24"/>
          <w:szCs w:val="24"/>
        </w:rPr>
      </w:pPr>
    </w:p>
    <w:p w:rsidR="001C1DBC" w:rsidRPr="002F32E2" w:rsidRDefault="001C1DBC" w:rsidP="00F874CE">
      <w:pPr>
        <w:jc w:val="center"/>
        <w:rPr>
          <w:rFonts w:ascii="Times New Roman" w:hAnsi="Times New Roman"/>
          <w:sz w:val="24"/>
          <w:szCs w:val="24"/>
        </w:rPr>
      </w:pPr>
    </w:p>
    <w:p w:rsidR="001C1DBC" w:rsidRPr="002F32E2" w:rsidRDefault="001C1DBC" w:rsidP="00F874CE">
      <w:pPr>
        <w:jc w:val="center"/>
        <w:rPr>
          <w:rFonts w:ascii="Times New Roman" w:hAnsi="Times New Roman"/>
          <w:sz w:val="24"/>
          <w:szCs w:val="24"/>
        </w:rPr>
      </w:pPr>
    </w:p>
    <w:p w:rsidR="001C1DBC" w:rsidRPr="002F32E2" w:rsidRDefault="001C1DBC" w:rsidP="00F874CE">
      <w:pPr>
        <w:jc w:val="center"/>
        <w:rPr>
          <w:rFonts w:ascii="Times New Roman" w:hAnsi="Times New Roman"/>
          <w:sz w:val="24"/>
          <w:szCs w:val="24"/>
        </w:rPr>
      </w:pPr>
    </w:p>
    <w:p w:rsidR="001C1DBC" w:rsidRPr="002F32E2" w:rsidRDefault="001C1DBC" w:rsidP="00F874CE">
      <w:pPr>
        <w:jc w:val="center"/>
        <w:rPr>
          <w:rFonts w:ascii="Times New Roman" w:hAnsi="Times New Roman"/>
          <w:sz w:val="24"/>
          <w:szCs w:val="24"/>
        </w:rPr>
      </w:pPr>
    </w:p>
    <w:p w:rsidR="001C1DBC" w:rsidRPr="002F32E2" w:rsidRDefault="001C1DBC" w:rsidP="00F874CE">
      <w:pPr>
        <w:autoSpaceDE w:val="0"/>
        <w:autoSpaceDN w:val="0"/>
        <w:adjustRightInd w:val="0"/>
        <w:spacing w:after="0" w:line="240" w:lineRule="auto"/>
        <w:jc w:val="center"/>
        <w:rPr>
          <w:rFonts w:ascii="Times New Roman,Bold" w:hAnsi="Times New Roman,Bold" w:cs="Times New Roman,Bold"/>
          <w:b/>
          <w:bCs/>
          <w:sz w:val="36"/>
          <w:szCs w:val="36"/>
        </w:rPr>
      </w:pPr>
      <w:r>
        <w:rPr>
          <w:rFonts w:ascii="Times New Roman,Bold" w:hAnsi="Times New Roman,Bold" w:cs="Times New Roman,Bold"/>
          <w:b/>
          <w:bCs/>
          <w:sz w:val="36"/>
          <w:szCs w:val="36"/>
        </w:rPr>
        <w:t>О внесении</w:t>
      </w:r>
      <w:r w:rsidRPr="002F32E2">
        <w:rPr>
          <w:rFonts w:ascii="Times New Roman,Bold" w:hAnsi="Times New Roman,Bold" w:cs="Times New Roman,Bold"/>
          <w:b/>
          <w:bCs/>
          <w:sz w:val="36"/>
          <w:szCs w:val="36"/>
        </w:rPr>
        <w:t xml:space="preserve"> изменений</w:t>
      </w:r>
    </w:p>
    <w:p w:rsidR="001C1DBC" w:rsidRPr="002F32E2" w:rsidRDefault="001C1DBC" w:rsidP="00F874CE">
      <w:pPr>
        <w:autoSpaceDE w:val="0"/>
        <w:autoSpaceDN w:val="0"/>
        <w:adjustRightInd w:val="0"/>
        <w:spacing w:after="0" w:line="240" w:lineRule="auto"/>
        <w:jc w:val="center"/>
        <w:rPr>
          <w:rFonts w:ascii="Times New Roman,Bold" w:hAnsi="Times New Roman,Bold" w:cs="Times New Roman,Bold"/>
          <w:b/>
          <w:bCs/>
          <w:sz w:val="36"/>
          <w:szCs w:val="36"/>
        </w:rPr>
      </w:pPr>
      <w:r w:rsidRPr="002F32E2">
        <w:rPr>
          <w:rFonts w:ascii="Times New Roman,Bold" w:hAnsi="Times New Roman,Bold" w:cs="Times New Roman,Bold"/>
          <w:b/>
          <w:bCs/>
          <w:sz w:val="36"/>
          <w:szCs w:val="36"/>
        </w:rPr>
        <w:t>в Правила землепользования и застройки</w:t>
      </w:r>
    </w:p>
    <w:p w:rsidR="001C1DBC" w:rsidRPr="002F32E2" w:rsidRDefault="001C1DBC" w:rsidP="00F874CE">
      <w:pPr>
        <w:jc w:val="center"/>
        <w:rPr>
          <w:rFonts w:ascii="Times New Roman,Bold" w:hAnsi="Times New Roman,Bold" w:cs="Times New Roman,Bold"/>
          <w:b/>
          <w:bCs/>
          <w:sz w:val="36"/>
          <w:szCs w:val="36"/>
        </w:rPr>
      </w:pPr>
      <w:r w:rsidRPr="002F32E2">
        <w:rPr>
          <w:rFonts w:ascii="Times New Roman,Bold" w:hAnsi="Times New Roman,Bold" w:cs="Times New Roman,Bold"/>
          <w:b/>
          <w:bCs/>
          <w:sz w:val="36"/>
          <w:szCs w:val="36"/>
        </w:rPr>
        <w:t xml:space="preserve">Моряк-Рыболовского сельского поселения Ольгинского муниципального района </w:t>
      </w:r>
    </w:p>
    <w:p w:rsidR="001C1DBC" w:rsidRPr="002F32E2" w:rsidRDefault="001C1DBC" w:rsidP="00F874CE">
      <w:pPr>
        <w:jc w:val="center"/>
        <w:rPr>
          <w:rFonts w:ascii="Times New Roman,Bold" w:hAnsi="Times New Roman,Bold" w:cs="Times New Roman,Bold"/>
          <w:b/>
          <w:bCs/>
          <w:sz w:val="36"/>
          <w:szCs w:val="36"/>
        </w:rPr>
      </w:pPr>
      <w:r w:rsidRPr="002F32E2">
        <w:rPr>
          <w:rFonts w:ascii="Times New Roman,Bold" w:hAnsi="Times New Roman,Bold" w:cs="Times New Roman,Bold"/>
          <w:b/>
          <w:bCs/>
          <w:sz w:val="36"/>
          <w:szCs w:val="36"/>
        </w:rPr>
        <w:t>Приморского края</w:t>
      </w:r>
    </w:p>
    <w:p w:rsidR="001C1DBC" w:rsidRPr="002F32E2" w:rsidRDefault="001C1DBC" w:rsidP="00F874CE">
      <w:pPr>
        <w:jc w:val="center"/>
        <w:rPr>
          <w:rFonts w:ascii="Times New Roman,Bold" w:hAnsi="Times New Roman,Bold" w:cs="Times New Roman,Bold"/>
          <w:b/>
          <w:bCs/>
          <w:sz w:val="36"/>
          <w:szCs w:val="36"/>
        </w:rPr>
      </w:pPr>
    </w:p>
    <w:p w:rsidR="001C1DBC" w:rsidRPr="002F32E2" w:rsidRDefault="001C1DBC" w:rsidP="00F874CE">
      <w:pPr>
        <w:jc w:val="center"/>
        <w:rPr>
          <w:rFonts w:ascii="Times New Roman,Bold" w:hAnsi="Times New Roman,Bold" w:cs="Times New Roman,Bold"/>
          <w:b/>
          <w:bCs/>
          <w:sz w:val="36"/>
          <w:szCs w:val="36"/>
        </w:rPr>
      </w:pPr>
    </w:p>
    <w:p w:rsidR="001C1DBC" w:rsidRPr="002F32E2" w:rsidRDefault="001C1DBC" w:rsidP="00F874CE">
      <w:pPr>
        <w:jc w:val="center"/>
        <w:rPr>
          <w:rFonts w:ascii="Times New Roman,Bold" w:hAnsi="Times New Roman,Bold" w:cs="Times New Roman,Bold"/>
          <w:b/>
          <w:bCs/>
          <w:sz w:val="36"/>
          <w:szCs w:val="36"/>
        </w:rPr>
      </w:pPr>
    </w:p>
    <w:p w:rsidR="001C1DBC" w:rsidRPr="002F32E2" w:rsidRDefault="001C1DBC" w:rsidP="00F874CE">
      <w:pPr>
        <w:jc w:val="center"/>
        <w:rPr>
          <w:rFonts w:ascii="Times New Roman,Bold" w:hAnsi="Times New Roman,Bold" w:cs="Times New Roman,Bold"/>
          <w:b/>
          <w:bCs/>
          <w:sz w:val="36"/>
          <w:szCs w:val="36"/>
        </w:rPr>
      </w:pPr>
    </w:p>
    <w:p w:rsidR="001C1DBC" w:rsidRPr="002F32E2" w:rsidRDefault="001C1DBC" w:rsidP="00F874CE">
      <w:pPr>
        <w:jc w:val="center"/>
        <w:rPr>
          <w:rFonts w:ascii="Times New Roman,Bold" w:hAnsi="Times New Roman,Bold" w:cs="Times New Roman,Bold"/>
          <w:b/>
          <w:bCs/>
          <w:sz w:val="36"/>
          <w:szCs w:val="36"/>
        </w:rPr>
      </w:pPr>
    </w:p>
    <w:p w:rsidR="001C1DBC" w:rsidRPr="002F32E2" w:rsidRDefault="001C1DBC" w:rsidP="00F874CE">
      <w:pPr>
        <w:jc w:val="center"/>
        <w:rPr>
          <w:rFonts w:ascii="Times New Roman,Bold" w:hAnsi="Times New Roman,Bold" w:cs="Times New Roman,Bold"/>
          <w:b/>
          <w:bCs/>
          <w:sz w:val="36"/>
          <w:szCs w:val="36"/>
        </w:rPr>
      </w:pPr>
    </w:p>
    <w:p w:rsidR="001C1DBC" w:rsidRPr="002F32E2" w:rsidRDefault="001C1DBC" w:rsidP="00F874CE">
      <w:pPr>
        <w:jc w:val="center"/>
        <w:rPr>
          <w:rFonts w:ascii="Times New Roman,Bold" w:hAnsi="Times New Roman,Bold" w:cs="Times New Roman,Bold"/>
          <w:b/>
          <w:bCs/>
          <w:sz w:val="36"/>
          <w:szCs w:val="36"/>
        </w:rPr>
      </w:pPr>
    </w:p>
    <w:p w:rsidR="001C1DBC" w:rsidRPr="002F32E2" w:rsidRDefault="001C1DBC" w:rsidP="00F874CE">
      <w:pPr>
        <w:jc w:val="center"/>
        <w:rPr>
          <w:rFonts w:ascii="Times New Roman,Bold" w:hAnsi="Times New Roman,Bold" w:cs="Times New Roman,Bold"/>
          <w:b/>
          <w:bCs/>
          <w:sz w:val="36"/>
          <w:szCs w:val="36"/>
        </w:rPr>
      </w:pPr>
    </w:p>
    <w:p w:rsidR="001C1DBC" w:rsidRPr="002F32E2" w:rsidRDefault="001C1DBC" w:rsidP="00F874CE">
      <w:pPr>
        <w:jc w:val="center"/>
        <w:rPr>
          <w:rFonts w:ascii="Times New Roman,Bold" w:hAnsi="Times New Roman,Bold" w:cs="Times New Roman,Bold"/>
          <w:b/>
          <w:bCs/>
          <w:sz w:val="36"/>
          <w:szCs w:val="36"/>
        </w:rPr>
      </w:pPr>
    </w:p>
    <w:p w:rsidR="001C1DBC" w:rsidRPr="002F32E2" w:rsidRDefault="001C1DBC" w:rsidP="00F874CE">
      <w:pPr>
        <w:jc w:val="center"/>
        <w:rPr>
          <w:rFonts w:ascii="Times New Roman" w:hAnsi="Times New Roman"/>
          <w:sz w:val="24"/>
          <w:szCs w:val="24"/>
        </w:rPr>
      </w:pPr>
      <w:smartTag w:uri="urn:schemas-microsoft-com:office:smarttags" w:element="metricconverter">
        <w:smartTagPr>
          <w:attr w:name="ProductID" w:val="2018 г"/>
        </w:smartTagPr>
        <w:r w:rsidRPr="002F32E2">
          <w:rPr>
            <w:rFonts w:ascii="Times New Roman" w:hAnsi="Times New Roman"/>
            <w:sz w:val="24"/>
            <w:szCs w:val="24"/>
          </w:rPr>
          <w:t>2018 г</w:t>
        </w:r>
      </w:smartTag>
      <w:r w:rsidRPr="002F32E2">
        <w:rPr>
          <w:rFonts w:ascii="Times New Roman" w:hAnsi="Times New Roman"/>
          <w:sz w:val="24"/>
          <w:szCs w:val="24"/>
        </w:rPr>
        <w:t>.</w:t>
      </w:r>
    </w:p>
    <w:p w:rsidR="001C1DBC" w:rsidRPr="002F32E2" w:rsidRDefault="001C1DBC" w:rsidP="00F874CE">
      <w:pPr>
        <w:jc w:val="center"/>
        <w:rPr>
          <w:rFonts w:ascii="Times New Roman" w:hAnsi="Times New Roman"/>
          <w:sz w:val="24"/>
          <w:szCs w:val="24"/>
        </w:rPr>
        <w:sectPr w:rsidR="001C1DBC" w:rsidRPr="002F32E2" w:rsidSect="002F32E2">
          <w:footerReference w:type="default" r:id="rId7"/>
          <w:pgSz w:w="11906" w:h="16838"/>
          <w:pgMar w:top="567" w:right="850" w:bottom="1134" w:left="1701" w:header="708" w:footer="708" w:gutter="0"/>
          <w:pgNumType w:start="0"/>
          <w:cols w:space="708"/>
          <w:titlePg/>
          <w:docGrid w:linePitch="360"/>
        </w:sectPr>
      </w:pPr>
    </w:p>
    <w:p w:rsidR="001C1DBC" w:rsidRPr="002F32E2" w:rsidRDefault="001C1DBC" w:rsidP="007015BF">
      <w:pPr>
        <w:autoSpaceDE w:val="0"/>
        <w:autoSpaceDN w:val="0"/>
        <w:adjustRightInd w:val="0"/>
        <w:spacing w:after="0" w:line="240" w:lineRule="auto"/>
        <w:jc w:val="center"/>
        <w:rPr>
          <w:rFonts w:ascii="Times New Roman,Bold" w:hAnsi="Times New Roman,Bold" w:cs="Times New Roman,Bold"/>
          <w:b/>
          <w:bCs/>
          <w:sz w:val="24"/>
          <w:szCs w:val="24"/>
        </w:rPr>
      </w:pPr>
      <w:r w:rsidRPr="002F32E2">
        <w:rPr>
          <w:rFonts w:ascii="Times New Roman,Bold" w:hAnsi="Times New Roman,Bold" w:cs="Times New Roman,Bold"/>
          <w:b/>
          <w:bCs/>
          <w:sz w:val="24"/>
          <w:szCs w:val="24"/>
        </w:rPr>
        <w:t>Структура и состав проектных материалов</w:t>
      </w:r>
    </w:p>
    <w:p w:rsidR="001C1DBC" w:rsidRPr="002F32E2" w:rsidRDefault="001C1DBC" w:rsidP="007015BF">
      <w:pPr>
        <w:autoSpaceDE w:val="0"/>
        <w:autoSpaceDN w:val="0"/>
        <w:adjustRightInd w:val="0"/>
        <w:spacing w:after="0" w:line="240" w:lineRule="auto"/>
        <w:jc w:val="center"/>
        <w:rPr>
          <w:rFonts w:ascii="Times New Roman,Bold" w:hAnsi="Times New Roman,Bold" w:cs="Times New Roman,Bold"/>
          <w:b/>
          <w:bCs/>
          <w:sz w:val="24"/>
          <w:szCs w:val="24"/>
        </w:rPr>
      </w:pPr>
      <w:r w:rsidRPr="002F32E2">
        <w:rPr>
          <w:rFonts w:ascii="Times New Roman,Bold" w:hAnsi="Times New Roman,Bold" w:cs="Times New Roman,Bold"/>
          <w:b/>
          <w:bCs/>
          <w:sz w:val="24"/>
          <w:szCs w:val="24"/>
        </w:rPr>
        <w:t>Правил землепользования и застройки</w:t>
      </w:r>
    </w:p>
    <w:p w:rsidR="001C1DBC" w:rsidRPr="002F32E2" w:rsidRDefault="001C1DBC" w:rsidP="007015BF">
      <w:pPr>
        <w:autoSpaceDE w:val="0"/>
        <w:autoSpaceDN w:val="0"/>
        <w:adjustRightInd w:val="0"/>
        <w:spacing w:after="0" w:line="240" w:lineRule="auto"/>
        <w:jc w:val="center"/>
        <w:rPr>
          <w:rFonts w:ascii="Times New Roman,Bold" w:hAnsi="Times New Roman,Bold" w:cs="Times New Roman,Bold"/>
          <w:b/>
          <w:bCs/>
          <w:sz w:val="24"/>
          <w:szCs w:val="24"/>
        </w:rPr>
      </w:pPr>
      <w:r w:rsidRPr="002F32E2">
        <w:rPr>
          <w:rFonts w:ascii="Times New Roman,Bold" w:hAnsi="Times New Roman,Bold" w:cs="Times New Roman,Bold"/>
          <w:b/>
          <w:bCs/>
          <w:sz w:val="24"/>
          <w:szCs w:val="24"/>
        </w:rPr>
        <w:t>Моряк-Рыболовского сельского поселения</w:t>
      </w:r>
    </w:p>
    <w:p w:rsidR="001C1DBC" w:rsidRPr="002F32E2" w:rsidRDefault="001C1DBC" w:rsidP="007015BF">
      <w:pPr>
        <w:autoSpaceDE w:val="0"/>
        <w:autoSpaceDN w:val="0"/>
        <w:adjustRightInd w:val="0"/>
        <w:spacing w:after="0" w:line="240" w:lineRule="auto"/>
        <w:jc w:val="center"/>
        <w:rPr>
          <w:rFonts w:ascii="Times New Roman,Bold" w:hAnsi="Times New Roman,Bold" w:cs="Times New Roman,Bold"/>
          <w:b/>
          <w:bCs/>
          <w:sz w:val="24"/>
          <w:szCs w:val="24"/>
        </w:rPr>
      </w:pPr>
      <w:r w:rsidRPr="002F32E2">
        <w:rPr>
          <w:rFonts w:ascii="Times New Roman,Bold" w:hAnsi="Times New Roman,Bold" w:cs="Times New Roman,Bold"/>
          <w:b/>
          <w:bCs/>
          <w:sz w:val="24"/>
          <w:szCs w:val="24"/>
        </w:rPr>
        <w:t>Ольгинского района Приморского края</w:t>
      </w:r>
    </w:p>
    <w:p w:rsidR="001C1DBC" w:rsidRPr="002F32E2" w:rsidRDefault="001C1DBC" w:rsidP="007015BF">
      <w:pPr>
        <w:autoSpaceDE w:val="0"/>
        <w:autoSpaceDN w:val="0"/>
        <w:adjustRightInd w:val="0"/>
        <w:spacing w:after="0" w:line="240" w:lineRule="auto"/>
        <w:rPr>
          <w:rFonts w:ascii="Times New Roman,Bold" w:hAnsi="Times New Roman,Bold" w:cs="Times New Roman,Bold"/>
          <w:b/>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46"/>
        <w:gridCol w:w="1550"/>
        <w:gridCol w:w="9"/>
        <w:gridCol w:w="4317"/>
        <w:gridCol w:w="1575"/>
        <w:gridCol w:w="1048"/>
      </w:tblGrid>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rPr>
            </w:pPr>
            <w:r w:rsidRPr="00982769">
              <w:rPr>
                <w:rFonts w:ascii="Times New Roman" w:hAnsi="Times New Roman"/>
              </w:rPr>
              <w:t>№</w:t>
            </w:r>
          </w:p>
          <w:p w:rsidR="001C1DBC" w:rsidRPr="00982769" w:rsidRDefault="001C1DBC" w:rsidP="00982769">
            <w:pPr>
              <w:autoSpaceDE w:val="0"/>
              <w:autoSpaceDN w:val="0"/>
              <w:adjustRightInd w:val="0"/>
              <w:spacing w:after="0" w:line="240" w:lineRule="auto"/>
              <w:jc w:val="center"/>
              <w:rPr>
                <w:rFonts w:ascii="Times New Roman" w:hAnsi="Times New Roman"/>
              </w:rPr>
            </w:pPr>
            <w:r w:rsidRPr="00982769">
              <w:rPr>
                <w:rFonts w:ascii="Times New Roman" w:hAnsi="Times New Roman"/>
              </w:rPr>
              <w:t>томов</w:t>
            </w:r>
          </w:p>
          <w:p w:rsidR="001C1DBC" w:rsidRPr="00982769" w:rsidRDefault="001C1DBC" w:rsidP="00982769">
            <w:pPr>
              <w:autoSpaceDE w:val="0"/>
              <w:autoSpaceDN w:val="0"/>
              <w:adjustRightInd w:val="0"/>
              <w:spacing w:after="0" w:line="240" w:lineRule="auto"/>
              <w:jc w:val="center"/>
              <w:rPr>
                <w:rFonts w:ascii="Times New Roman" w:hAnsi="Times New Roman"/>
              </w:rPr>
            </w:pPr>
          </w:p>
        </w:tc>
        <w:tc>
          <w:tcPr>
            <w:tcW w:w="5876" w:type="dxa"/>
            <w:gridSpan w:val="3"/>
          </w:tcPr>
          <w:p w:rsidR="001C1DBC" w:rsidRPr="00982769" w:rsidRDefault="001C1DBC" w:rsidP="00982769">
            <w:pPr>
              <w:autoSpaceDE w:val="0"/>
              <w:autoSpaceDN w:val="0"/>
              <w:adjustRightInd w:val="0"/>
              <w:spacing w:after="0" w:line="240" w:lineRule="auto"/>
              <w:rPr>
                <w:rFonts w:ascii="Times New Roman" w:hAnsi="Times New Roman"/>
              </w:rPr>
            </w:pPr>
            <w:r w:rsidRPr="00982769">
              <w:rPr>
                <w:rFonts w:ascii="Times New Roman" w:hAnsi="Times New Roman"/>
              </w:rPr>
              <w:t>№№ и наименование разделов, ведомость рабочих чертежей</w:t>
            </w:r>
          </w:p>
          <w:p w:rsidR="001C1DBC" w:rsidRPr="00982769" w:rsidRDefault="001C1DBC" w:rsidP="00982769">
            <w:pPr>
              <w:autoSpaceDE w:val="0"/>
              <w:autoSpaceDN w:val="0"/>
              <w:adjustRightInd w:val="0"/>
              <w:spacing w:after="0" w:line="240" w:lineRule="auto"/>
              <w:jc w:val="center"/>
              <w:rPr>
                <w:rFonts w:ascii="Times New Roman" w:hAnsi="Times New Roman"/>
              </w:rPr>
            </w:pPr>
          </w:p>
        </w:tc>
        <w:tc>
          <w:tcPr>
            <w:tcW w:w="1575" w:type="dxa"/>
          </w:tcPr>
          <w:p w:rsidR="001C1DBC" w:rsidRPr="00982769" w:rsidRDefault="001C1DBC" w:rsidP="00982769">
            <w:pPr>
              <w:autoSpaceDE w:val="0"/>
              <w:autoSpaceDN w:val="0"/>
              <w:adjustRightInd w:val="0"/>
              <w:spacing w:after="0" w:line="240" w:lineRule="auto"/>
              <w:jc w:val="center"/>
              <w:rPr>
                <w:rFonts w:ascii="Times New Roman" w:hAnsi="Times New Roman"/>
              </w:rPr>
            </w:pPr>
            <w:r w:rsidRPr="00982769">
              <w:rPr>
                <w:rFonts w:ascii="Times New Roman" w:hAnsi="Times New Roman"/>
              </w:rPr>
              <w:t>Комплектация</w:t>
            </w:r>
          </w:p>
          <w:p w:rsidR="001C1DBC" w:rsidRPr="00982769" w:rsidRDefault="001C1DBC" w:rsidP="00982769">
            <w:pPr>
              <w:autoSpaceDE w:val="0"/>
              <w:autoSpaceDN w:val="0"/>
              <w:adjustRightInd w:val="0"/>
              <w:spacing w:after="0" w:line="240" w:lineRule="auto"/>
              <w:jc w:val="center"/>
              <w:rPr>
                <w:rFonts w:ascii="Times New Roman" w:hAnsi="Times New Roman"/>
              </w:rPr>
            </w:pPr>
            <w:r w:rsidRPr="00982769">
              <w:rPr>
                <w:rFonts w:ascii="Times New Roman" w:hAnsi="Times New Roman"/>
              </w:rPr>
              <w:t>по томам,</w:t>
            </w:r>
          </w:p>
          <w:p w:rsidR="001C1DBC" w:rsidRPr="00982769" w:rsidRDefault="001C1DBC" w:rsidP="00982769">
            <w:pPr>
              <w:autoSpaceDE w:val="0"/>
              <w:autoSpaceDN w:val="0"/>
              <w:adjustRightInd w:val="0"/>
              <w:spacing w:after="0" w:line="240" w:lineRule="auto"/>
              <w:jc w:val="center"/>
              <w:rPr>
                <w:rFonts w:ascii="Times New Roman" w:hAnsi="Times New Roman"/>
              </w:rPr>
            </w:pPr>
            <w:r w:rsidRPr="00982769">
              <w:rPr>
                <w:rFonts w:ascii="Times New Roman" w:hAnsi="Times New Roman"/>
              </w:rPr>
              <w:t>листам</w:t>
            </w:r>
          </w:p>
          <w:p w:rsidR="001C1DBC" w:rsidRPr="00982769" w:rsidRDefault="001C1DBC" w:rsidP="00982769">
            <w:pPr>
              <w:autoSpaceDE w:val="0"/>
              <w:autoSpaceDN w:val="0"/>
              <w:adjustRightInd w:val="0"/>
              <w:spacing w:after="0" w:line="240" w:lineRule="auto"/>
              <w:jc w:val="center"/>
              <w:rPr>
                <w:rFonts w:ascii="Times New Roman" w:hAnsi="Times New Roman"/>
              </w:rPr>
            </w:pPr>
          </w:p>
        </w:tc>
        <w:tc>
          <w:tcPr>
            <w:tcW w:w="1048" w:type="dxa"/>
          </w:tcPr>
          <w:p w:rsidR="001C1DBC" w:rsidRPr="00982769" w:rsidRDefault="001C1DBC" w:rsidP="00982769">
            <w:pPr>
              <w:autoSpaceDE w:val="0"/>
              <w:autoSpaceDN w:val="0"/>
              <w:adjustRightInd w:val="0"/>
              <w:spacing w:after="0" w:line="240" w:lineRule="auto"/>
              <w:jc w:val="center"/>
              <w:rPr>
                <w:rFonts w:ascii="Times New Roman" w:hAnsi="Times New Roman"/>
              </w:rPr>
            </w:pPr>
            <w:r w:rsidRPr="00982769">
              <w:rPr>
                <w:rFonts w:ascii="Times New Roman" w:hAnsi="Times New Roman"/>
              </w:rPr>
              <w:t>Примеча</w:t>
            </w:r>
          </w:p>
          <w:p w:rsidR="001C1DBC" w:rsidRPr="00982769" w:rsidRDefault="001C1DBC" w:rsidP="00982769">
            <w:pPr>
              <w:autoSpaceDE w:val="0"/>
              <w:autoSpaceDN w:val="0"/>
              <w:adjustRightInd w:val="0"/>
              <w:spacing w:after="0" w:line="240" w:lineRule="auto"/>
              <w:jc w:val="center"/>
              <w:rPr>
                <w:rFonts w:ascii="Times New Roman" w:hAnsi="Times New Roman"/>
              </w:rPr>
            </w:pPr>
            <w:r w:rsidRPr="00982769">
              <w:rPr>
                <w:rFonts w:ascii="Times New Roman" w:hAnsi="Times New Roman"/>
              </w:rPr>
              <w:t>ние</w:t>
            </w:r>
          </w:p>
          <w:p w:rsidR="001C1DBC" w:rsidRPr="00982769" w:rsidRDefault="001C1DBC" w:rsidP="00982769">
            <w:pPr>
              <w:autoSpaceDE w:val="0"/>
              <w:autoSpaceDN w:val="0"/>
              <w:adjustRightInd w:val="0"/>
              <w:spacing w:after="0" w:line="240" w:lineRule="auto"/>
              <w:jc w:val="center"/>
              <w:rPr>
                <w:rFonts w:ascii="Times New Roman" w:hAnsi="Times New Roman"/>
              </w:rPr>
            </w:pPr>
          </w:p>
        </w:tc>
      </w:tr>
      <w:tr w:rsidR="001C1DBC" w:rsidRPr="00982769" w:rsidTr="00982769">
        <w:trPr>
          <w:trHeight w:val="405"/>
        </w:trPr>
        <w:tc>
          <w:tcPr>
            <w:tcW w:w="846" w:type="dxa"/>
            <w:vMerge w:val="restart"/>
          </w:tcPr>
          <w:p w:rsidR="001C1DBC" w:rsidRPr="00982769" w:rsidRDefault="001C1DBC" w:rsidP="00982769">
            <w:pPr>
              <w:autoSpaceDE w:val="0"/>
              <w:autoSpaceDN w:val="0"/>
              <w:adjustRightInd w:val="0"/>
              <w:spacing w:after="0" w:line="240" w:lineRule="auto"/>
              <w:jc w:val="center"/>
              <w:rPr>
                <w:rFonts w:ascii="Times New Roman" w:hAnsi="Times New Roman"/>
              </w:rPr>
            </w:pPr>
            <w:r w:rsidRPr="00982769">
              <w:rPr>
                <w:rFonts w:ascii="Times New Roman" w:hAnsi="Times New Roman"/>
              </w:rPr>
              <w:t>Том I</w:t>
            </w:r>
          </w:p>
          <w:p w:rsidR="001C1DBC" w:rsidRPr="00982769" w:rsidRDefault="001C1DBC" w:rsidP="00982769">
            <w:pPr>
              <w:autoSpaceDE w:val="0"/>
              <w:autoSpaceDN w:val="0"/>
              <w:adjustRightInd w:val="0"/>
              <w:spacing w:after="0" w:line="240" w:lineRule="auto"/>
              <w:jc w:val="center"/>
              <w:rPr>
                <w:rFonts w:ascii="Times New Roman" w:hAnsi="Times New Roman"/>
              </w:rPr>
            </w:pPr>
          </w:p>
        </w:tc>
        <w:tc>
          <w:tcPr>
            <w:tcW w:w="5876" w:type="dxa"/>
            <w:gridSpan w:val="3"/>
          </w:tcPr>
          <w:p w:rsidR="001C1DBC" w:rsidRPr="00982769" w:rsidRDefault="001C1DBC" w:rsidP="00982769">
            <w:pPr>
              <w:autoSpaceDE w:val="0"/>
              <w:autoSpaceDN w:val="0"/>
              <w:adjustRightInd w:val="0"/>
              <w:spacing w:after="0" w:line="240" w:lineRule="auto"/>
              <w:rPr>
                <w:rFonts w:ascii="Times New Roman" w:hAnsi="Times New Roman"/>
              </w:rPr>
            </w:pPr>
          </w:p>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rPr>
            </w:pPr>
            <w:r w:rsidRPr="00982769">
              <w:rPr>
                <w:rFonts w:ascii="Times New Roman,Bold" w:hAnsi="Times New Roman,Bold" w:cs="Times New Roman,Bold"/>
                <w:b/>
                <w:bCs/>
              </w:rPr>
              <w:t>Пояснительная записка (материалы по обоснованию)</w:t>
            </w:r>
          </w:p>
          <w:p w:rsidR="001C1DBC" w:rsidRPr="00982769" w:rsidRDefault="001C1DBC" w:rsidP="00982769">
            <w:pPr>
              <w:autoSpaceDE w:val="0"/>
              <w:autoSpaceDN w:val="0"/>
              <w:adjustRightInd w:val="0"/>
              <w:spacing w:after="0" w:line="240" w:lineRule="auto"/>
              <w:rPr>
                <w:rFonts w:ascii="Times New Roman" w:hAnsi="Times New Roman"/>
              </w:rPr>
            </w:pPr>
          </w:p>
        </w:tc>
        <w:tc>
          <w:tcPr>
            <w:tcW w:w="1575" w:type="dxa"/>
            <w:vMerge w:val="restart"/>
          </w:tcPr>
          <w:p w:rsidR="001C1DBC" w:rsidRPr="00982769" w:rsidRDefault="001C1DBC" w:rsidP="00982769">
            <w:pPr>
              <w:autoSpaceDE w:val="0"/>
              <w:autoSpaceDN w:val="0"/>
              <w:adjustRightInd w:val="0"/>
              <w:spacing w:after="0" w:line="240" w:lineRule="auto"/>
              <w:jc w:val="center"/>
              <w:rPr>
                <w:rFonts w:ascii="Times New Roman" w:hAnsi="Times New Roman"/>
              </w:rPr>
            </w:pPr>
          </w:p>
          <w:p w:rsidR="001C1DBC" w:rsidRPr="00982769" w:rsidRDefault="001C1DBC" w:rsidP="00982769">
            <w:pPr>
              <w:autoSpaceDE w:val="0"/>
              <w:autoSpaceDN w:val="0"/>
              <w:adjustRightInd w:val="0"/>
              <w:spacing w:after="0" w:line="240" w:lineRule="auto"/>
              <w:jc w:val="center"/>
              <w:rPr>
                <w:rFonts w:ascii="Times New Roman" w:hAnsi="Times New Roman"/>
              </w:rPr>
            </w:pPr>
          </w:p>
          <w:p w:rsidR="001C1DBC" w:rsidRPr="00982769" w:rsidRDefault="001C1DBC" w:rsidP="00982769">
            <w:pPr>
              <w:autoSpaceDE w:val="0"/>
              <w:autoSpaceDN w:val="0"/>
              <w:adjustRightInd w:val="0"/>
              <w:spacing w:after="0" w:line="240" w:lineRule="auto"/>
              <w:jc w:val="center"/>
              <w:rPr>
                <w:rFonts w:ascii="Times New Roman" w:hAnsi="Times New Roman"/>
              </w:rPr>
            </w:pPr>
          </w:p>
          <w:p w:rsidR="001C1DBC" w:rsidRPr="00982769" w:rsidRDefault="001C1DBC" w:rsidP="00982769">
            <w:pPr>
              <w:autoSpaceDE w:val="0"/>
              <w:autoSpaceDN w:val="0"/>
              <w:adjustRightInd w:val="0"/>
              <w:spacing w:after="0" w:line="240" w:lineRule="auto"/>
              <w:jc w:val="center"/>
              <w:rPr>
                <w:rFonts w:ascii="Times New Roman" w:hAnsi="Times New Roman"/>
              </w:rPr>
            </w:pPr>
          </w:p>
          <w:p w:rsidR="001C1DBC" w:rsidRPr="00982769" w:rsidRDefault="001C1DBC" w:rsidP="00982769">
            <w:pPr>
              <w:autoSpaceDE w:val="0"/>
              <w:autoSpaceDN w:val="0"/>
              <w:adjustRightInd w:val="0"/>
              <w:spacing w:after="0" w:line="240" w:lineRule="auto"/>
              <w:jc w:val="center"/>
              <w:rPr>
                <w:rFonts w:ascii="Times New Roman" w:hAnsi="Times New Roman"/>
              </w:rPr>
            </w:pPr>
          </w:p>
          <w:p w:rsidR="001C1DBC" w:rsidRPr="00982769" w:rsidRDefault="001C1DBC" w:rsidP="00982769">
            <w:pPr>
              <w:autoSpaceDE w:val="0"/>
              <w:autoSpaceDN w:val="0"/>
              <w:adjustRightInd w:val="0"/>
              <w:spacing w:after="0" w:line="240" w:lineRule="auto"/>
              <w:jc w:val="center"/>
              <w:rPr>
                <w:rFonts w:ascii="Times New Roman" w:hAnsi="Times New Roman"/>
              </w:rPr>
            </w:pPr>
            <w:r w:rsidRPr="00982769">
              <w:rPr>
                <w:rFonts w:ascii="Times New Roman" w:hAnsi="Times New Roman"/>
              </w:rPr>
              <w:t>198</w:t>
            </w:r>
          </w:p>
          <w:p w:rsidR="001C1DBC" w:rsidRPr="00982769" w:rsidRDefault="001C1DBC" w:rsidP="00982769">
            <w:pPr>
              <w:autoSpaceDE w:val="0"/>
              <w:autoSpaceDN w:val="0"/>
              <w:adjustRightInd w:val="0"/>
              <w:spacing w:after="0" w:line="240" w:lineRule="auto"/>
              <w:jc w:val="center"/>
              <w:rPr>
                <w:rFonts w:ascii="Times New Roman" w:hAnsi="Times New Roman"/>
              </w:rPr>
            </w:pPr>
          </w:p>
        </w:tc>
        <w:tc>
          <w:tcPr>
            <w:tcW w:w="1048" w:type="dxa"/>
            <w:vMerge w:val="restart"/>
          </w:tcPr>
          <w:p w:rsidR="001C1DBC" w:rsidRPr="00982769" w:rsidRDefault="001C1DBC" w:rsidP="00982769">
            <w:pPr>
              <w:autoSpaceDE w:val="0"/>
              <w:autoSpaceDN w:val="0"/>
              <w:adjustRightInd w:val="0"/>
              <w:spacing w:after="0" w:line="240" w:lineRule="auto"/>
              <w:rPr>
                <w:rFonts w:ascii="Times New Roman" w:hAnsi="Times New Roman"/>
              </w:rPr>
            </w:pPr>
          </w:p>
        </w:tc>
      </w:tr>
      <w:tr w:rsidR="001C1DBC" w:rsidRPr="00982769" w:rsidTr="00982769">
        <w:trPr>
          <w:trHeight w:val="420"/>
        </w:trPr>
        <w:tc>
          <w:tcPr>
            <w:tcW w:w="846" w:type="dxa"/>
            <w:vMerge/>
          </w:tcPr>
          <w:p w:rsidR="001C1DBC" w:rsidRPr="00982769" w:rsidRDefault="001C1DBC" w:rsidP="00982769">
            <w:pPr>
              <w:autoSpaceDE w:val="0"/>
              <w:autoSpaceDN w:val="0"/>
              <w:adjustRightInd w:val="0"/>
              <w:spacing w:after="0" w:line="240" w:lineRule="auto"/>
              <w:rPr>
                <w:rFonts w:ascii="Times New Roman" w:hAnsi="Times New Roman"/>
              </w:rPr>
            </w:pPr>
          </w:p>
        </w:tc>
        <w:tc>
          <w:tcPr>
            <w:tcW w:w="1559" w:type="dxa"/>
            <w:gridSpan w:val="2"/>
          </w:tcPr>
          <w:p w:rsidR="001C1DBC" w:rsidRPr="00982769" w:rsidRDefault="001C1DBC" w:rsidP="00982769">
            <w:pPr>
              <w:autoSpaceDE w:val="0"/>
              <w:autoSpaceDN w:val="0"/>
              <w:adjustRightInd w:val="0"/>
              <w:spacing w:after="0" w:line="240" w:lineRule="auto"/>
              <w:rPr>
                <w:rFonts w:ascii="Times New Roman" w:hAnsi="Times New Roman"/>
              </w:rPr>
            </w:pPr>
            <w:r w:rsidRPr="00982769">
              <w:rPr>
                <w:rFonts w:ascii="Times New Roman" w:hAnsi="Times New Roman"/>
              </w:rPr>
              <w:t>Раздел 1</w:t>
            </w:r>
          </w:p>
        </w:tc>
        <w:tc>
          <w:tcPr>
            <w:tcW w:w="4317" w:type="dxa"/>
          </w:tcPr>
          <w:p w:rsidR="001C1DBC" w:rsidRPr="00982769" w:rsidRDefault="001C1DBC" w:rsidP="00982769">
            <w:pPr>
              <w:autoSpaceDE w:val="0"/>
              <w:autoSpaceDN w:val="0"/>
              <w:adjustRightInd w:val="0"/>
              <w:spacing w:after="0" w:line="240" w:lineRule="auto"/>
              <w:rPr>
                <w:rFonts w:ascii="Times New Roman" w:hAnsi="Times New Roman"/>
              </w:rPr>
            </w:pPr>
            <w:r w:rsidRPr="00982769">
              <w:rPr>
                <w:rFonts w:ascii="Times New Roman" w:hAnsi="Times New Roman"/>
              </w:rPr>
              <w:t>Порядок применения Правил землепользования и застройки и внесения в них изменений</w:t>
            </w:r>
          </w:p>
        </w:tc>
        <w:tc>
          <w:tcPr>
            <w:tcW w:w="1575" w:type="dxa"/>
            <w:vMerge/>
          </w:tcPr>
          <w:p w:rsidR="001C1DBC" w:rsidRPr="00982769" w:rsidRDefault="001C1DBC" w:rsidP="00982769">
            <w:pPr>
              <w:autoSpaceDE w:val="0"/>
              <w:autoSpaceDN w:val="0"/>
              <w:adjustRightInd w:val="0"/>
              <w:spacing w:after="0" w:line="240" w:lineRule="auto"/>
              <w:jc w:val="center"/>
              <w:rPr>
                <w:rFonts w:ascii="Times New Roman" w:hAnsi="Times New Roman"/>
              </w:rPr>
            </w:pPr>
          </w:p>
        </w:tc>
        <w:tc>
          <w:tcPr>
            <w:tcW w:w="1048" w:type="dxa"/>
            <w:vMerge/>
          </w:tcPr>
          <w:p w:rsidR="001C1DBC" w:rsidRPr="00982769" w:rsidRDefault="001C1DBC" w:rsidP="00982769">
            <w:pPr>
              <w:autoSpaceDE w:val="0"/>
              <w:autoSpaceDN w:val="0"/>
              <w:adjustRightInd w:val="0"/>
              <w:spacing w:after="0" w:line="240" w:lineRule="auto"/>
              <w:rPr>
                <w:rFonts w:ascii="Times New Roman" w:hAnsi="Times New Roman"/>
              </w:rPr>
            </w:pPr>
          </w:p>
        </w:tc>
      </w:tr>
      <w:tr w:rsidR="001C1DBC" w:rsidRPr="00982769" w:rsidTr="00982769">
        <w:trPr>
          <w:trHeight w:val="495"/>
        </w:trPr>
        <w:tc>
          <w:tcPr>
            <w:tcW w:w="846" w:type="dxa"/>
            <w:vMerge/>
          </w:tcPr>
          <w:p w:rsidR="001C1DBC" w:rsidRPr="00982769" w:rsidRDefault="001C1DBC" w:rsidP="00982769">
            <w:pPr>
              <w:autoSpaceDE w:val="0"/>
              <w:autoSpaceDN w:val="0"/>
              <w:adjustRightInd w:val="0"/>
              <w:spacing w:after="0" w:line="240" w:lineRule="auto"/>
              <w:rPr>
                <w:rFonts w:ascii="Times New Roman" w:hAnsi="Times New Roman"/>
              </w:rPr>
            </w:pPr>
          </w:p>
        </w:tc>
        <w:tc>
          <w:tcPr>
            <w:tcW w:w="1559" w:type="dxa"/>
            <w:gridSpan w:val="2"/>
          </w:tcPr>
          <w:p w:rsidR="001C1DBC" w:rsidRPr="00982769" w:rsidRDefault="001C1DBC" w:rsidP="00982769">
            <w:pPr>
              <w:autoSpaceDE w:val="0"/>
              <w:autoSpaceDN w:val="0"/>
              <w:adjustRightInd w:val="0"/>
              <w:spacing w:after="0" w:line="240" w:lineRule="auto"/>
              <w:rPr>
                <w:rFonts w:ascii="Times New Roman" w:hAnsi="Times New Roman"/>
              </w:rPr>
            </w:pPr>
            <w:r w:rsidRPr="00982769">
              <w:rPr>
                <w:rFonts w:ascii="Times New Roman" w:hAnsi="Times New Roman"/>
              </w:rPr>
              <w:t>Раздел 2</w:t>
            </w:r>
          </w:p>
        </w:tc>
        <w:tc>
          <w:tcPr>
            <w:tcW w:w="4317" w:type="dxa"/>
          </w:tcPr>
          <w:p w:rsidR="001C1DBC" w:rsidRPr="00982769" w:rsidRDefault="001C1DBC" w:rsidP="00982769">
            <w:pPr>
              <w:autoSpaceDE w:val="0"/>
              <w:autoSpaceDN w:val="0"/>
              <w:adjustRightInd w:val="0"/>
              <w:spacing w:after="0" w:line="240" w:lineRule="auto"/>
              <w:rPr>
                <w:rFonts w:ascii="Times New Roman" w:hAnsi="Times New Roman"/>
              </w:rPr>
            </w:pPr>
            <w:r w:rsidRPr="00982769">
              <w:rPr>
                <w:rFonts w:ascii="Times New Roman" w:hAnsi="Times New Roman"/>
              </w:rPr>
              <w:t xml:space="preserve">Карты градостроительного зонирования </w:t>
            </w:r>
          </w:p>
          <w:p w:rsidR="001C1DBC" w:rsidRPr="00982769" w:rsidRDefault="001C1DBC" w:rsidP="00982769">
            <w:pPr>
              <w:autoSpaceDE w:val="0"/>
              <w:autoSpaceDN w:val="0"/>
              <w:adjustRightInd w:val="0"/>
              <w:spacing w:after="0" w:line="240" w:lineRule="auto"/>
              <w:rPr>
                <w:rFonts w:ascii="Times New Roman" w:hAnsi="Times New Roman"/>
              </w:rPr>
            </w:pPr>
          </w:p>
        </w:tc>
        <w:tc>
          <w:tcPr>
            <w:tcW w:w="1575" w:type="dxa"/>
            <w:vMerge/>
          </w:tcPr>
          <w:p w:rsidR="001C1DBC" w:rsidRPr="00982769" w:rsidRDefault="001C1DBC" w:rsidP="00982769">
            <w:pPr>
              <w:autoSpaceDE w:val="0"/>
              <w:autoSpaceDN w:val="0"/>
              <w:adjustRightInd w:val="0"/>
              <w:spacing w:after="0" w:line="240" w:lineRule="auto"/>
              <w:jc w:val="center"/>
              <w:rPr>
                <w:rFonts w:ascii="Times New Roman" w:hAnsi="Times New Roman"/>
              </w:rPr>
            </w:pPr>
          </w:p>
        </w:tc>
        <w:tc>
          <w:tcPr>
            <w:tcW w:w="1048" w:type="dxa"/>
            <w:vMerge/>
          </w:tcPr>
          <w:p w:rsidR="001C1DBC" w:rsidRPr="00982769" w:rsidRDefault="001C1DBC" w:rsidP="00982769">
            <w:pPr>
              <w:autoSpaceDE w:val="0"/>
              <w:autoSpaceDN w:val="0"/>
              <w:adjustRightInd w:val="0"/>
              <w:spacing w:after="0" w:line="240" w:lineRule="auto"/>
              <w:rPr>
                <w:rFonts w:ascii="Times New Roman" w:hAnsi="Times New Roman"/>
              </w:rPr>
            </w:pPr>
          </w:p>
        </w:tc>
      </w:tr>
      <w:tr w:rsidR="001C1DBC" w:rsidRPr="00982769" w:rsidTr="00982769">
        <w:trPr>
          <w:trHeight w:val="502"/>
        </w:trPr>
        <w:tc>
          <w:tcPr>
            <w:tcW w:w="846" w:type="dxa"/>
            <w:vMerge/>
          </w:tcPr>
          <w:p w:rsidR="001C1DBC" w:rsidRPr="00982769" w:rsidRDefault="001C1DBC" w:rsidP="00982769">
            <w:pPr>
              <w:autoSpaceDE w:val="0"/>
              <w:autoSpaceDN w:val="0"/>
              <w:adjustRightInd w:val="0"/>
              <w:spacing w:after="0" w:line="240" w:lineRule="auto"/>
              <w:rPr>
                <w:rFonts w:ascii="Times New Roman" w:hAnsi="Times New Roman"/>
              </w:rPr>
            </w:pPr>
          </w:p>
        </w:tc>
        <w:tc>
          <w:tcPr>
            <w:tcW w:w="1559" w:type="dxa"/>
            <w:gridSpan w:val="2"/>
          </w:tcPr>
          <w:p w:rsidR="001C1DBC" w:rsidRPr="00982769" w:rsidRDefault="001C1DBC" w:rsidP="00982769">
            <w:pPr>
              <w:autoSpaceDE w:val="0"/>
              <w:autoSpaceDN w:val="0"/>
              <w:adjustRightInd w:val="0"/>
              <w:spacing w:after="0" w:line="240" w:lineRule="auto"/>
              <w:rPr>
                <w:rFonts w:ascii="Times New Roman" w:hAnsi="Times New Roman"/>
              </w:rPr>
            </w:pPr>
            <w:r w:rsidRPr="00982769">
              <w:rPr>
                <w:rFonts w:ascii="Times New Roman" w:hAnsi="Times New Roman"/>
              </w:rPr>
              <w:t>Раздел 3</w:t>
            </w:r>
          </w:p>
        </w:tc>
        <w:tc>
          <w:tcPr>
            <w:tcW w:w="4317" w:type="dxa"/>
          </w:tcPr>
          <w:p w:rsidR="001C1DBC" w:rsidRPr="00982769" w:rsidRDefault="001C1DBC" w:rsidP="00982769">
            <w:pPr>
              <w:autoSpaceDE w:val="0"/>
              <w:autoSpaceDN w:val="0"/>
              <w:adjustRightInd w:val="0"/>
              <w:spacing w:after="0" w:line="240" w:lineRule="auto"/>
              <w:rPr>
                <w:rFonts w:ascii="Times New Roman" w:hAnsi="Times New Roman"/>
              </w:rPr>
            </w:pPr>
            <w:r w:rsidRPr="00982769">
              <w:rPr>
                <w:rFonts w:ascii="Times New Roman" w:hAnsi="Times New Roman"/>
              </w:rPr>
              <w:t>Градостроительные регламенты</w:t>
            </w:r>
          </w:p>
          <w:p w:rsidR="001C1DBC" w:rsidRPr="00982769" w:rsidRDefault="001C1DBC" w:rsidP="00982769">
            <w:pPr>
              <w:autoSpaceDE w:val="0"/>
              <w:autoSpaceDN w:val="0"/>
              <w:adjustRightInd w:val="0"/>
              <w:spacing w:after="0" w:line="240" w:lineRule="auto"/>
              <w:rPr>
                <w:rFonts w:ascii="Times New Roman" w:hAnsi="Times New Roman"/>
              </w:rPr>
            </w:pPr>
          </w:p>
        </w:tc>
        <w:tc>
          <w:tcPr>
            <w:tcW w:w="1575" w:type="dxa"/>
            <w:vMerge/>
          </w:tcPr>
          <w:p w:rsidR="001C1DBC" w:rsidRPr="00982769" w:rsidRDefault="001C1DBC" w:rsidP="00982769">
            <w:pPr>
              <w:autoSpaceDE w:val="0"/>
              <w:autoSpaceDN w:val="0"/>
              <w:adjustRightInd w:val="0"/>
              <w:spacing w:after="0" w:line="240" w:lineRule="auto"/>
              <w:jc w:val="center"/>
              <w:rPr>
                <w:rFonts w:ascii="Times New Roman" w:hAnsi="Times New Roman"/>
              </w:rPr>
            </w:pPr>
          </w:p>
        </w:tc>
        <w:tc>
          <w:tcPr>
            <w:tcW w:w="1048" w:type="dxa"/>
            <w:vMerge/>
          </w:tcPr>
          <w:p w:rsidR="001C1DBC" w:rsidRPr="00982769" w:rsidRDefault="001C1DBC" w:rsidP="00982769">
            <w:pPr>
              <w:autoSpaceDE w:val="0"/>
              <w:autoSpaceDN w:val="0"/>
              <w:adjustRightInd w:val="0"/>
              <w:spacing w:after="0" w:line="240" w:lineRule="auto"/>
              <w:rPr>
                <w:rFonts w:ascii="Times New Roman" w:hAnsi="Times New Roman"/>
              </w:rPr>
            </w:pPr>
          </w:p>
        </w:tc>
      </w:tr>
      <w:tr w:rsidR="001C1DBC" w:rsidRPr="00982769" w:rsidTr="00982769">
        <w:trPr>
          <w:trHeight w:val="465"/>
        </w:trPr>
        <w:tc>
          <w:tcPr>
            <w:tcW w:w="846" w:type="dxa"/>
            <w:vMerge w:val="restart"/>
          </w:tcPr>
          <w:p w:rsidR="001C1DBC" w:rsidRPr="00982769" w:rsidRDefault="001C1DBC" w:rsidP="00982769">
            <w:pPr>
              <w:autoSpaceDE w:val="0"/>
              <w:autoSpaceDN w:val="0"/>
              <w:adjustRightInd w:val="0"/>
              <w:spacing w:after="0" w:line="240" w:lineRule="auto"/>
              <w:rPr>
                <w:rFonts w:ascii="Times New Roman" w:hAnsi="Times New Roman"/>
              </w:rPr>
            </w:pPr>
            <w:r w:rsidRPr="00982769">
              <w:rPr>
                <w:rFonts w:ascii="Times New Roman" w:hAnsi="Times New Roman"/>
              </w:rPr>
              <w:t>Том II</w:t>
            </w:r>
          </w:p>
          <w:p w:rsidR="001C1DBC" w:rsidRPr="00982769" w:rsidRDefault="001C1DBC" w:rsidP="00982769">
            <w:pPr>
              <w:autoSpaceDE w:val="0"/>
              <w:autoSpaceDN w:val="0"/>
              <w:adjustRightInd w:val="0"/>
              <w:spacing w:after="0" w:line="240" w:lineRule="auto"/>
              <w:jc w:val="center"/>
              <w:rPr>
                <w:rFonts w:ascii="Times New Roman" w:hAnsi="Times New Roman"/>
              </w:rPr>
            </w:pPr>
          </w:p>
        </w:tc>
        <w:tc>
          <w:tcPr>
            <w:tcW w:w="5876" w:type="dxa"/>
            <w:gridSpan w:val="3"/>
          </w:tcPr>
          <w:p w:rsidR="001C1DBC" w:rsidRPr="00982769" w:rsidRDefault="001C1DBC" w:rsidP="00982769">
            <w:pPr>
              <w:autoSpaceDE w:val="0"/>
              <w:autoSpaceDN w:val="0"/>
              <w:adjustRightInd w:val="0"/>
              <w:spacing w:after="0" w:line="240" w:lineRule="auto"/>
              <w:jc w:val="center"/>
              <w:rPr>
                <w:rFonts w:ascii="Times New Roman" w:hAnsi="Times New Roman"/>
                <w:b/>
                <w:bCs/>
              </w:rPr>
            </w:pPr>
            <w:r w:rsidRPr="00982769">
              <w:rPr>
                <w:rFonts w:ascii="Times New Roman,Bold" w:hAnsi="Times New Roman,Bold" w:cs="Times New Roman,Bold"/>
                <w:b/>
                <w:bCs/>
              </w:rPr>
              <w:t>Графическая часть</w:t>
            </w:r>
          </w:p>
          <w:p w:rsidR="001C1DBC" w:rsidRPr="00982769" w:rsidRDefault="001C1DBC" w:rsidP="00982769">
            <w:pPr>
              <w:autoSpaceDE w:val="0"/>
              <w:autoSpaceDN w:val="0"/>
              <w:adjustRightInd w:val="0"/>
              <w:spacing w:after="0" w:line="240" w:lineRule="auto"/>
              <w:rPr>
                <w:rFonts w:ascii="Times New Roman" w:hAnsi="Times New Roman"/>
              </w:rPr>
            </w:pPr>
          </w:p>
        </w:tc>
        <w:tc>
          <w:tcPr>
            <w:tcW w:w="1575" w:type="dxa"/>
            <w:vMerge w:val="restart"/>
          </w:tcPr>
          <w:p w:rsidR="001C1DBC" w:rsidRPr="00982769" w:rsidRDefault="001C1DBC" w:rsidP="00982769">
            <w:pPr>
              <w:autoSpaceDE w:val="0"/>
              <w:autoSpaceDN w:val="0"/>
              <w:adjustRightInd w:val="0"/>
              <w:spacing w:after="0" w:line="240" w:lineRule="auto"/>
              <w:jc w:val="center"/>
              <w:rPr>
                <w:rFonts w:ascii="Times New Roman" w:hAnsi="Times New Roman"/>
              </w:rPr>
            </w:pPr>
          </w:p>
          <w:p w:rsidR="001C1DBC" w:rsidRPr="00982769" w:rsidRDefault="001C1DBC" w:rsidP="00982769">
            <w:pPr>
              <w:autoSpaceDE w:val="0"/>
              <w:autoSpaceDN w:val="0"/>
              <w:adjustRightInd w:val="0"/>
              <w:spacing w:after="0" w:line="240" w:lineRule="auto"/>
              <w:jc w:val="center"/>
              <w:rPr>
                <w:rFonts w:ascii="Times New Roman" w:hAnsi="Times New Roman"/>
              </w:rPr>
            </w:pPr>
          </w:p>
          <w:p w:rsidR="001C1DBC" w:rsidRPr="00982769" w:rsidRDefault="001C1DBC" w:rsidP="00982769">
            <w:pPr>
              <w:autoSpaceDE w:val="0"/>
              <w:autoSpaceDN w:val="0"/>
              <w:adjustRightInd w:val="0"/>
              <w:spacing w:after="0" w:line="240" w:lineRule="auto"/>
              <w:jc w:val="center"/>
              <w:rPr>
                <w:rFonts w:ascii="Times New Roman" w:hAnsi="Times New Roman"/>
              </w:rPr>
            </w:pPr>
            <w:r w:rsidRPr="00982769">
              <w:rPr>
                <w:rFonts w:ascii="Times New Roman" w:hAnsi="Times New Roman"/>
              </w:rPr>
              <w:t>1</w:t>
            </w:r>
          </w:p>
          <w:p w:rsidR="001C1DBC" w:rsidRPr="00982769" w:rsidRDefault="001C1DBC" w:rsidP="00982769">
            <w:pPr>
              <w:autoSpaceDE w:val="0"/>
              <w:autoSpaceDN w:val="0"/>
              <w:adjustRightInd w:val="0"/>
              <w:spacing w:after="0" w:line="240" w:lineRule="auto"/>
              <w:jc w:val="center"/>
              <w:rPr>
                <w:rFonts w:ascii="Times New Roman" w:hAnsi="Times New Roman"/>
              </w:rPr>
            </w:pPr>
          </w:p>
        </w:tc>
        <w:tc>
          <w:tcPr>
            <w:tcW w:w="1048" w:type="dxa"/>
            <w:vMerge w:val="restart"/>
          </w:tcPr>
          <w:p w:rsidR="001C1DBC" w:rsidRPr="00982769" w:rsidRDefault="001C1DBC" w:rsidP="00982769">
            <w:pPr>
              <w:autoSpaceDE w:val="0"/>
              <w:autoSpaceDN w:val="0"/>
              <w:adjustRightInd w:val="0"/>
              <w:spacing w:after="0" w:line="240" w:lineRule="auto"/>
              <w:rPr>
                <w:rFonts w:ascii="Times New Roman" w:hAnsi="Times New Roman"/>
              </w:rPr>
            </w:pPr>
          </w:p>
        </w:tc>
      </w:tr>
      <w:tr w:rsidR="001C1DBC" w:rsidRPr="00982769" w:rsidTr="00982769">
        <w:trPr>
          <w:trHeight w:val="570"/>
        </w:trPr>
        <w:tc>
          <w:tcPr>
            <w:tcW w:w="846" w:type="dxa"/>
            <w:vMerge/>
          </w:tcPr>
          <w:p w:rsidR="001C1DBC" w:rsidRPr="00982769" w:rsidRDefault="001C1DBC" w:rsidP="00982769">
            <w:pPr>
              <w:autoSpaceDE w:val="0"/>
              <w:autoSpaceDN w:val="0"/>
              <w:adjustRightInd w:val="0"/>
              <w:spacing w:after="0" w:line="240" w:lineRule="auto"/>
              <w:rPr>
                <w:rFonts w:ascii="Times New Roman" w:hAnsi="Times New Roman"/>
              </w:rPr>
            </w:pPr>
          </w:p>
        </w:tc>
        <w:tc>
          <w:tcPr>
            <w:tcW w:w="1550" w:type="dxa"/>
          </w:tcPr>
          <w:p w:rsidR="001C1DBC" w:rsidRPr="00982769" w:rsidRDefault="001C1DBC" w:rsidP="00982769">
            <w:pPr>
              <w:autoSpaceDE w:val="0"/>
              <w:autoSpaceDN w:val="0"/>
              <w:adjustRightInd w:val="0"/>
              <w:spacing w:after="0" w:line="240" w:lineRule="auto"/>
              <w:rPr>
                <w:rFonts w:ascii="Times New Roman" w:hAnsi="Times New Roman"/>
              </w:rPr>
            </w:pPr>
          </w:p>
          <w:p w:rsidR="001C1DBC" w:rsidRPr="00982769" w:rsidRDefault="001C1DBC" w:rsidP="00982769">
            <w:pPr>
              <w:autoSpaceDE w:val="0"/>
              <w:autoSpaceDN w:val="0"/>
              <w:adjustRightInd w:val="0"/>
              <w:spacing w:after="0" w:line="240" w:lineRule="auto"/>
              <w:rPr>
                <w:rFonts w:ascii="Times New Roman" w:hAnsi="Times New Roman"/>
              </w:rPr>
            </w:pPr>
            <w:r w:rsidRPr="00982769">
              <w:rPr>
                <w:rFonts w:ascii="Times New Roman" w:hAnsi="Times New Roman"/>
              </w:rPr>
              <w:t>№ 1</w:t>
            </w:r>
          </w:p>
          <w:p w:rsidR="001C1DBC" w:rsidRPr="00982769" w:rsidRDefault="001C1DBC" w:rsidP="00982769">
            <w:pPr>
              <w:autoSpaceDE w:val="0"/>
              <w:autoSpaceDN w:val="0"/>
              <w:adjustRightInd w:val="0"/>
              <w:spacing w:after="0" w:line="240" w:lineRule="auto"/>
              <w:rPr>
                <w:rFonts w:ascii="Times New Roman" w:hAnsi="Times New Roman"/>
              </w:rPr>
            </w:pPr>
          </w:p>
        </w:tc>
        <w:tc>
          <w:tcPr>
            <w:tcW w:w="4326" w:type="dxa"/>
            <w:gridSpan w:val="2"/>
          </w:tcPr>
          <w:p w:rsidR="001C1DBC" w:rsidRPr="00982769" w:rsidRDefault="001C1DBC" w:rsidP="00982769">
            <w:pPr>
              <w:autoSpaceDE w:val="0"/>
              <w:autoSpaceDN w:val="0"/>
              <w:adjustRightInd w:val="0"/>
              <w:spacing w:after="0" w:line="240" w:lineRule="auto"/>
              <w:rPr>
                <w:rFonts w:ascii="Times New Roman" w:hAnsi="Times New Roman"/>
              </w:rPr>
            </w:pPr>
            <w:r w:rsidRPr="00982769">
              <w:rPr>
                <w:rFonts w:ascii="Times New Roman" w:hAnsi="Times New Roman"/>
              </w:rPr>
              <w:t>Карта градостроительного зонирования Моряк-Рыболовского сельского поселения</w:t>
            </w:r>
          </w:p>
          <w:p w:rsidR="001C1DBC" w:rsidRPr="00982769" w:rsidRDefault="001C1DBC" w:rsidP="00982769">
            <w:pPr>
              <w:autoSpaceDE w:val="0"/>
              <w:autoSpaceDN w:val="0"/>
              <w:adjustRightInd w:val="0"/>
              <w:spacing w:after="0" w:line="240" w:lineRule="auto"/>
              <w:rPr>
                <w:rFonts w:ascii="Times New Roman" w:hAnsi="Times New Roman"/>
              </w:rPr>
            </w:pPr>
            <w:r w:rsidRPr="00982769">
              <w:rPr>
                <w:rFonts w:ascii="Times New Roman" w:hAnsi="Times New Roman"/>
              </w:rPr>
              <w:t>(М 1:70 000) и населенных пунктов (М 1:8000)</w:t>
            </w:r>
          </w:p>
        </w:tc>
        <w:tc>
          <w:tcPr>
            <w:tcW w:w="1575" w:type="dxa"/>
            <w:vMerge/>
          </w:tcPr>
          <w:p w:rsidR="001C1DBC" w:rsidRPr="00982769" w:rsidRDefault="001C1DBC" w:rsidP="00982769">
            <w:pPr>
              <w:autoSpaceDE w:val="0"/>
              <w:autoSpaceDN w:val="0"/>
              <w:adjustRightInd w:val="0"/>
              <w:spacing w:after="0" w:line="240" w:lineRule="auto"/>
              <w:jc w:val="center"/>
              <w:rPr>
                <w:rFonts w:ascii="Times New Roman" w:hAnsi="Times New Roman"/>
              </w:rPr>
            </w:pPr>
          </w:p>
        </w:tc>
        <w:tc>
          <w:tcPr>
            <w:tcW w:w="1048" w:type="dxa"/>
            <w:vMerge/>
          </w:tcPr>
          <w:p w:rsidR="001C1DBC" w:rsidRPr="00982769" w:rsidRDefault="001C1DBC" w:rsidP="00982769">
            <w:pPr>
              <w:autoSpaceDE w:val="0"/>
              <w:autoSpaceDN w:val="0"/>
              <w:adjustRightInd w:val="0"/>
              <w:spacing w:after="0" w:line="240" w:lineRule="auto"/>
              <w:rPr>
                <w:rFonts w:ascii="Times New Roman" w:hAnsi="Times New Roman"/>
              </w:rPr>
            </w:pPr>
          </w:p>
        </w:tc>
      </w:tr>
      <w:tr w:rsidR="001C1DBC" w:rsidRPr="00982769" w:rsidTr="00982769">
        <w:trPr>
          <w:trHeight w:val="705"/>
        </w:trPr>
        <w:tc>
          <w:tcPr>
            <w:tcW w:w="846" w:type="dxa"/>
            <w:vMerge/>
          </w:tcPr>
          <w:p w:rsidR="001C1DBC" w:rsidRPr="00982769" w:rsidRDefault="001C1DBC" w:rsidP="00982769">
            <w:pPr>
              <w:autoSpaceDE w:val="0"/>
              <w:autoSpaceDN w:val="0"/>
              <w:adjustRightInd w:val="0"/>
              <w:spacing w:after="0" w:line="240" w:lineRule="auto"/>
              <w:rPr>
                <w:rFonts w:ascii="Times New Roman" w:hAnsi="Times New Roman"/>
              </w:rPr>
            </w:pPr>
          </w:p>
        </w:tc>
        <w:tc>
          <w:tcPr>
            <w:tcW w:w="1550" w:type="dxa"/>
          </w:tcPr>
          <w:p w:rsidR="001C1DBC" w:rsidRPr="00982769" w:rsidRDefault="001C1DBC" w:rsidP="00982769">
            <w:pPr>
              <w:autoSpaceDE w:val="0"/>
              <w:autoSpaceDN w:val="0"/>
              <w:adjustRightInd w:val="0"/>
              <w:spacing w:after="0" w:line="240" w:lineRule="auto"/>
              <w:rPr>
                <w:rFonts w:ascii="Times New Roman" w:hAnsi="Times New Roman"/>
              </w:rPr>
            </w:pPr>
          </w:p>
        </w:tc>
        <w:tc>
          <w:tcPr>
            <w:tcW w:w="4326" w:type="dxa"/>
            <w:gridSpan w:val="2"/>
          </w:tcPr>
          <w:p w:rsidR="001C1DBC" w:rsidRPr="00982769" w:rsidRDefault="001C1DBC" w:rsidP="00982769">
            <w:pPr>
              <w:autoSpaceDE w:val="0"/>
              <w:autoSpaceDN w:val="0"/>
              <w:adjustRightInd w:val="0"/>
              <w:spacing w:after="0" w:line="240" w:lineRule="auto"/>
              <w:rPr>
                <w:rFonts w:ascii="Times New Roman" w:hAnsi="Times New Roman"/>
              </w:rPr>
            </w:pPr>
          </w:p>
        </w:tc>
        <w:tc>
          <w:tcPr>
            <w:tcW w:w="1575" w:type="dxa"/>
          </w:tcPr>
          <w:p w:rsidR="001C1DBC" w:rsidRPr="00982769" w:rsidRDefault="001C1DBC" w:rsidP="00982769">
            <w:pPr>
              <w:autoSpaceDE w:val="0"/>
              <w:autoSpaceDN w:val="0"/>
              <w:adjustRightInd w:val="0"/>
              <w:spacing w:after="0" w:line="240" w:lineRule="auto"/>
              <w:jc w:val="center"/>
              <w:rPr>
                <w:rFonts w:ascii="Times New Roman" w:hAnsi="Times New Roman"/>
              </w:rPr>
            </w:pPr>
          </w:p>
        </w:tc>
        <w:tc>
          <w:tcPr>
            <w:tcW w:w="1048" w:type="dxa"/>
          </w:tcPr>
          <w:p w:rsidR="001C1DBC" w:rsidRPr="00982769" w:rsidRDefault="001C1DBC" w:rsidP="00982769">
            <w:pPr>
              <w:autoSpaceDE w:val="0"/>
              <w:autoSpaceDN w:val="0"/>
              <w:adjustRightInd w:val="0"/>
              <w:spacing w:after="0" w:line="240" w:lineRule="auto"/>
              <w:rPr>
                <w:rFonts w:ascii="Times New Roman" w:hAnsi="Times New Roman"/>
              </w:rPr>
            </w:pPr>
          </w:p>
        </w:tc>
      </w:tr>
    </w:tbl>
    <w:p w:rsidR="001C1DBC" w:rsidRPr="002F32E2" w:rsidRDefault="001C1DBC" w:rsidP="007015BF">
      <w:pPr>
        <w:autoSpaceDE w:val="0"/>
        <w:autoSpaceDN w:val="0"/>
        <w:adjustRightInd w:val="0"/>
        <w:spacing w:after="0" w:line="240" w:lineRule="auto"/>
        <w:rPr>
          <w:rFonts w:ascii="Times New Roman" w:hAnsi="Times New Roman"/>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7015BF">
      <w:pPr>
        <w:jc w:val="center"/>
        <w:rPr>
          <w:rFonts w:ascii="Times New Roman" w:hAnsi="Times New Roman"/>
          <w:sz w:val="24"/>
          <w:szCs w:val="24"/>
        </w:rPr>
      </w:pPr>
    </w:p>
    <w:p w:rsidR="001C1DBC" w:rsidRPr="002F32E2" w:rsidRDefault="001C1DBC" w:rsidP="00B9098F">
      <w:pPr>
        <w:pStyle w:val="NoSpacing"/>
      </w:pPr>
    </w:p>
    <w:p w:rsidR="001C1DBC" w:rsidRPr="002F32E2" w:rsidRDefault="001C1DBC" w:rsidP="00B9098F">
      <w:pPr>
        <w:pStyle w:val="NoSpacing"/>
      </w:pPr>
      <w:r w:rsidRPr="002F32E2">
        <w:t xml:space="preserve"> </w:t>
      </w:r>
    </w:p>
    <w:p w:rsidR="001C1DBC" w:rsidRPr="002F32E2" w:rsidRDefault="001C1DBC">
      <w:pPr>
        <w:pStyle w:val="TOCHeading"/>
      </w:pPr>
      <w:r w:rsidRPr="002F32E2">
        <w:t>Оглавление</w:t>
      </w:r>
    </w:p>
    <w:p w:rsidR="001C1DBC" w:rsidRPr="002F32E2" w:rsidRDefault="001C1DBC">
      <w:pPr>
        <w:pStyle w:val="TOC1"/>
        <w:tabs>
          <w:tab w:val="right" w:leader="dot" w:pos="9345"/>
        </w:tabs>
        <w:rPr>
          <w:noProof/>
          <w:lang w:eastAsia="ru-RU"/>
        </w:rPr>
      </w:pPr>
      <w:r w:rsidRPr="002F32E2">
        <w:fldChar w:fldCharType="begin"/>
      </w:r>
      <w:r w:rsidRPr="002F32E2">
        <w:instrText xml:space="preserve"> TOC \o "1-3" \h \z \u </w:instrText>
      </w:r>
      <w:r w:rsidRPr="002F32E2">
        <w:fldChar w:fldCharType="separate"/>
      </w:r>
      <w:hyperlink w:anchor="_Toc516844044" w:history="1">
        <w:r w:rsidRPr="002F32E2">
          <w:rPr>
            <w:rStyle w:val="Hyperlink"/>
            <w:rFonts w:ascii="Times New Roman" w:hAnsi="Times New Roman"/>
            <w:noProof/>
          </w:rPr>
          <w:t>РАЗДЕЛ I. ПОРЯДОК ПРИМЕНЕНИЯ ПРАВИЛ ЗЕМЛЕПОЛЬЗОВАНИЯ И ЗАСТРОЙКИ И ВНЕСЕНИЯ В НИХ ИЗМЕНЕНИЙ</w:t>
        </w:r>
        <w:r w:rsidRPr="002F32E2">
          <w:rPr>
            <w:noProof/>
            <w:webHidden/>
          </w:rPr>
          <w:tab/>
        </w:r>
        <w:r w:rsidRPr="002F32E2">
          <w:rPr>
            <w:noProof/>
            <w:webHidden/>
          </w:rPr>
          <w:fldChar w:fldCharType="begin"/>
        </w:r>
        <w:r w:rsidRPr="002F32E2">
          <w:rPr>
            <w:noProof/>
            <w:webHidden/>
          </w:rPr>
          <w:instrText xml:space="preserve"> PAGEREF _Toc516844044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2"/>
        <w:tabs>
          <w:tab w:val="right" w:leader="dot" w:pos="9345"/>
        </w:tabs>
        <w:rPr>
          <w:noProof/>
          <w:lang w:eastAsia="ru-RU"/>
        </w:rPr>
      </w:pPr>
      <w:hyperlink w:anchor="_Toc516844045" w:history="1">
        <w:r w:rsidRPr="002F32E2">
          <w:rPr>
            <w:rStyle w:val="Hyperlink"/>
            <w:rFonts w:ascii="Times New Roman" w:hAnsi="Times New Roman"/>
            <w:noProof/>
          </w:rPr>
          <w:t>Глава I. ПОЛОЖЕНИЕ О РЕГУЛИРОВАНИИ ЗЕМЛЕПОЛЬЗОВАНИЯ И ЗАСТРОЙКИ ОРГАНАМИ МЕСТНОГО САМОУПРАВЛЕНИЯ</w:t>
        </w:r>
        <w:r w:rsidRPr="002F32E2">
          <w:rPr>
            <w:noProof/>
            <w:webHidden/>
          </w:rPr>
          <w:tab/>
        </w:r>
        <w:r w:rsidRPr="002F32E2">
          <w:rPr>
            <w:noProof/>
            <w:webHidden/>
          </w:rPr>
          <w:fldChar w:fldCharType="begin"/>
        </w:r>
        <w:r w:rsidRPr="002F32E2">
          <w:rPr>
            <w:noProof/>
            <w:webHidden/>
          </w:rPr>
          <w:instrText xml:space="preserve"> PAGEREF _Toc516844045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46" w:history="1">
        <w:r w:rsidRPr="002F32E2">
          <w:rPr>
            <w:rStyle w:val="Hyperlink"/>
            <w:rFonts w:ascii="Times New Roman" w:hAnsi="Times New Roman"/>
            <w:noProof/>
          </w:rPr>
          <w:t>Статья 1. Основания и цели введения Правил землепользования и застройки Моряк-Рыболовского сельского поселения. Сфера применения.</w:t>
        </w:r>
        <w:r w:rsidRPr="002F32E2">
          <w:rPr>
            <w:noProof/>
            <w:webHidden/>
          </w:rPr>
          <w:tab/>
        </w:r>
        <w:r w:rsidRPr="002F32E2">
          <w:rPr>
            <w:noProof/>
            <w:webHidden/>
          </w:rPr>
          <w:fldChar w:fldCharType="begin"/>
        </w:r>
        <w:r w:rsidRPr="002F32E2">
          <w:rPr>
            <w:noProof/>
            <w:webHidden/>
          </w:rPr>
          <w:instrText xml:space="preserve"> PAGEREF _Toc516844046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47" w:history="1">
        <w:r w:rsidRPr="002F32E2">
          <w:rPr>
            <w:rStyle w:val="Hyperlink"/>
            <w:rFonts w:ascii="Times New Roman" w:hAnsi="Times New Roman"/>
            <w:noProof/>
          </w:rPr>
          <w:t>Статья 2. Состав Правил землепользования и застройки</w:t>
        </w:r>
        <w:r w:rsidRPr="002F32E2">
          <w:rPr>
            <w:noProof/>
            <w:webHidden/>
          </w:rPr>
          <w:tab/>
        </w:r>
        <w:r w:rsidRPr="002F32E2">
          <w:rPr>
            <w:noProof/>
            <w:webHidden/>
          </w:rPr>
          <w:fldChar w:fldCharType="begin"/>
        </w:r>
        <w:r w:rsidRPr="002F32E2">
          <w:rPr>
            <w:noProof/>
            <w:webHidden/>
          </w:rPr>
          <w:instrText xml:space="preserve"> PAGEREF _Toc516844047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48" w:history="1">
        <w:r w:rsidRPr="002F32E2">
          <w:rPr>
            <w:rStyle w:val="Hyperlink"/>
            <w:rFonts w:ascii="Times New Roman" w:hAnsi="Times New Roman"/>
            <w:noProof/>
          </w:rPr>
          <w:t>Статья 3. Основные понятия, используемые в Правилах землепользования и застройки</w:t>
        </w:r>
        <w:r w:rsidRPr="002F32E2">
          <w:rPr>
            <w:noProof/>
            <w:webHidden/>
          </w:rPr>
          <w:tab/>
        </w:r>
        <w:r w:rsidRPr="002F32E2">
          <w:rPr>
            <w:noProof/>
            <w:webHidden/>
          </w:rPr>
          <w:fldChar w:fldCharType="begin"/>
        </w:r>
        <w:r w:rsidRPr="002F32E2">
          <w:rPr>
            <w:noProof/>
            <w:webHidden/>
          </w:rPr>
          <w:instrText xml:space="preserve"> PAGEREF _Toc516844048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49" w:history="1">
        <w:r w:rsidRPr="002F32E2">
          <w:rPr>
            <w:rStyle w:val="Hyperlink"/>
            <w:rFonts w:ascii="Times New Roman" w:hAnsi="Times New Roman"/>
            <w:noProof/>
          </w:rPr>
          <w:t>Статья 4. Полномочия органов местного самоуправления в области</w:t>
        </w:r>
        <w:r w:rsidRPr="002F32E2">
          <w:rPr>
            <w:noProof/>
            <w:webHidden/>
          </w:rPr>
          <w:tab/>
        </w:r>
        <w:r w:rsidRPr="002F32E2">
          <w:rPr>
            <w:noProof/>
            <w:webHidden/>
          </w:rPr>
          <w:fldChar w:fldCharType="begin"/>
        </w:r>
        <w:r w:rsidRPr="002F32E2">
          <w:rPr>
            <w:noProof/>
            <w:webHidden/>
          </w:rPr>
          <w:instrText xml:space="preserve"> PAGEREF _Toc516844049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50" w:history="1">
        <w:r w:rsidRPr="002F32E2">
          <w:rPr>
            <w:rStyle w:val="Hyperlink"/>
            <w:rFonts w:ascii="Times New Roman" w:hAnsi="Times New Roman"/>
            <w:noProof/>
          </w:rPr>
          <w:t>землепользования и застройки</w:t>
        </w:r>
        <w:r w:rsidRPr="002F32E2">
          <w:rPr>
            <w:noProof/>
            <w:webHidden/>
          </w:rPr>
          <w:tab/>
        </w:r>
        <w:r w:rsidRPr="002F32E2">
          <w:rPr>
            <w:noProof/>
            <w:webHidden/>
          </w:rPr>
          <w:fldChar w:fldCharType="begin"/>
        </w:r>
        <w:r w:rsidRPr="002F32E2">
          <w:rPr>
            <w:noProof/>
            <w:webHidden/>
          </w:rPr>
          <w:instrText xml:space="preserve"> PAGEREF _Toc516844050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51" w:history="1">
        <w:r w:rsidRPr="002F32E2">
          <w:rPr>
            <w:rStyle w:val="Hyperlink"/>
            <w:rFonts w:ascii="Times New Roman" w:hAnsi="Times New Roman"/>
            <w:noProof/>
          </w:rPr>
          <w:t>Статья 5. Комиссия по подготовке Правил землепользования и застройки</w:t>
        </w:r>
        <w:r w:rsidRPr="002F32E2">
          <w:rPr>
            <w:noProof/>
            <w:webHidden/>
          </w:rPr>
          <w:tab/>
        </w:r>
        <w:r w:rsidRPr="002F32E2">
          <w:rPr>
            <w:noProof/>
            <w:webHidden/>
          </w:rPr>
          <w:fldChar w:fldCharType="begin"/>
        </w:r>
        <w:r w:rsidRPr="002F32E2">
          <w:rPr>
            <w:noProof/>
            <w:webHidden/>
          </w:rPr>
          <w:instrText xml:space="preserve"> PAGEREF _Toc516844051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2"/>
        <w:tabs>
          <w:tab w:val="right" w:leader="dot" w:pos="9345"/>
        </w:tabs>
        <w:rPr>
          <w:noProof/>
          <w:lang w:eastAsia="ru-RU"/>
        </w:rPr>
      </w:pPr>
      <w:hyperlink w:anchor="_Toc516844052" w:history="1">
        <w:r w:rsidRPr="002F32E2">
          <w:rPr>
            <w:rStyle w:val="Hyperlink"/>
            <w:rFonts w:ascii="Times New Roman" w:hAnsi="Times New Roman"/>
            <w:noProof/>
          </w:rPr>
          <w:t>Глава II. ПОЛОЖЕНИЕ ОБ ИЗМЕНЕНИЕ ВИДОВ РАЗРЕШЕННОГО</w:t>
        </w:r>
        <w:r w:rsidRPr="002F32E2">
          <w:rPr>
            <w:noProof/>
            <w:webHidden/>
          </w:rPr>
          <w:tab/>
        </w:r>
        <w:r w:rsidRPr="002F32E2">
          <w:rPr>
            <w:noProof/>
            <w:webHidden/>
          </w:rPr>
          <w:fldChar w:fldCharType="begin"/>
        </w:r>
        <w:r w:rsidRPr="002F32E2">
          <w:rPr>
            <w:noProof/>
            <w:webHidden/>
          </w:rPr>
          <w:instrText xml:space="preserve"> PAGEREF _Toc516844052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2"/>
        <w:tabs>
          <w:tab w:val="right" w:leader="dot" w:pos="9345"/>
        </w:tabs>
        <w:rPr>
          <w:noProof/>
          <w:lang w:eastAsia="ru-RU"/>
        </w:rPr>
      </w:pPr>
      <w:hyperlink w:anchor="_Toc516844053" w:history="1">
        <w:r w:rsidRPr="002F32E2">
          <w:rPr>
            <w:rStyle w:val="Hyperlink"/>
            <w:rFonts w:ascii="Times New Roman" w:hAnsi="Times New Roman"/>
            <w:noProof/>
          </w:rPr>
          <w:t>ИСПОЛЬЗОВАНИЯ ЗЕМЕЛЬНЫХ УЧАСТКОВ И ОБЪЕКТОВ КАПИТАЛЬНОГО</w:t>
        </w:r>
        <w:r w:rsidRPr="002F32E2">
          <w:rPr>
            <w:noProof/>
            <w:webHidden/>
          </w:rPr>
          <w:tab/>
        </w:r>
        <w:r w:rsidRPr="002F32E2">
          <w:rPr>
            <w:noProof/>
            <w:webHidden/>
          </w:rPr>
          <w:fldChar w:fldCharType="begin"/>
        </w:r>
        <w:r w:rsidRPr="002F32E2">
          <w:rPr>
            <w:noProof/>
            <w:webHidden/>
          </w:rPr>
          <w:instrText xml:space="preserve"> PAGEREF _Toc516844053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2"/>
        <w:tabs>
          <w:tab w:val="right" w:leader="dot" w:pos="9345"/>
        </w:tabs>
        <w:rPr>
          <w:noProof/>
          <w:lang w:eastAsia="ru-RU"/>
        </w:rPr>
      </w:pPr>
      <w:hyperlink w:anchor="_Toc516844054" w:history="1">
        <w:r w:rsidRPr="002F32E2">
          <w:rPr>
            <w:rStyle w:val="Hyperlink"/>
            <w:rFonts w:ascii="Times New Roman" w:hAnsi="Times New Roman"/>
            <w:noProof/>
          </w:rPr>
          <w:t>СТРОИТЕЛЬСТВА ФИЗИЧЕСКИМИ И ЮРИДИЧЕСКИМИ ЛИЦАМИ</w:t>
        </w:r>
        <w:r w:rsidRPr="002F32E2">
          <w:rPr>
            <w:noProof/>
            <w:webHidden/>
          </w:rPr>
          <w:tab/>
        </w:r>
        <w:r w:rsidRPr="002F32E2">
          <w:rPr>
            <w:noProof/>
            <w:webHidden/>
          </w:rPr>
          <w:fldChar w:fldCharType="begin"/>
        </w:r>
        <w:r w:rsidRPr="002F32E2">
          <w:rPr>
            <w:noProof/>
            <w:webHidden/>
          </w:rPr>
          <w:instrText xml:space="preserve"> PAGEREF _Toc516844054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55" w:history="1">
        <w:r w:rsidRPr="002F32E2">
          <w:rPr>
            <w:rStyle w:val="Hyperlink"/>
            <w:rFonts w:ascii="Times New Roman" w:hAnsi="Times New Roman"/>
            <w:noProof/>
          </w:rPr>
          <w:t>Статья 6. Виды разрешенного использования земельных участков 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_Toc516844055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56" w:history="1">
        <w:r w:rsidRPr="002F32E2">
          <w:rPr>
            <w:rStyle w:val="Hyperlink"/>
            <w:rFonts w:ascii="Times New Roman" w:hAnsi="Times New Roman"/>
            <w:noProof/>
          </w:rPr>
          <w:t>Статья 7. Изменение видов разрешенного использования земельных участков и объектов капитального строительства физическими и юридическими лицами</w:t>
        </w:r>
        <w:r w:rsidRPr="002F32E2">
          <w:rPr>
            <w:noProof/>
            <w:webHidden/>
          </w:rPr>
          <w:tab/>
        </w:r>
        <w:r w:rsidRPr="002F32E2">
          <w:rPr>
            <w:noProof/>
            <w:webHidden/>
          </w:rPr>
          <w:fldChar w:fldCharType="begin"/>
        </w:r>
        <w:r w:rsidRPr="002F32E2">
          <w:rPr>
            <w:noProof/>
            <w:webHidden/>
          </w:rPr>
          <w:instrText xml:space="preserve"> PAGEREF _Toc516844056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2"/>
        <w:tabs>
          <w:tab w:val="right" w:leader="dot" w:pos="9345"/>
        </w:tabs>
        <w:rPr>
          <w:noProof/>
          <w:lang w:eastAsia="ru-RU"/>
        </w:rPr>
      </w:pPr>
      <w:hyperlink w:anchor="_Toc516844057" w:history="1">
        <w:r w:rsidRPr="002F32E2">
          <w:rPr>
            <w:rStyle w:val="Hyperlink"/>
            <w:rFonts w:ascii="Times New Roman" w:hAnsi="Times New Roman"/>
            <w:noProof/>
          </w:rPr>
          <w:t>Глава III. ПОЛОЖЕНИЕ О ПОДГОТОВКЕ ДОКУМЕНТАЦИИ ПО</w:t>
        </w:r>
        <w:r w:rsidRPr="002F32E2">
          <w:rPr>
            <w:noProof/>
            <w:webHidden/>
          </w:rPr>
          <w:tab/>
        </w:r>
        <w:r w:rsidRPr="002F32E2">
          <w:rPr>
            <w:noProof/>
            <w:webHidden/>
          </w:rPr>
          <w:fldChar w:fldCharType="begin"/>
        </w:r>
        <w:r w:rsidRPr="002F32E2">
          <w:rPr>
            <w:noProof/>
            <w:webHidden/>
          </w:rPr>
          <w:instrText xml:space="preserve"> PAGEREF _Toc516844057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2"/>
        <w:tabs>
          <w:tab w:val="right" w:leader="dot" w:pos="9345"/>
        </w:tabs>
        <w:rPr>
          <w:noProof/>
          <w:lang w:eastAsia="ru-RU"/>
        </w:rPr>
      </w:pPr>
      <w:hyperlink w:anchor="_Toc516844058" w:history="1">
        <w:r w:rsidRPr="002F32E2">
          <w:rPr>
            <w:rStyle w:val="Hyperlink"/>
            <w:rFonts w:ascii="Times New Roman" w:hAnsi="Times New Roman"/>
            <w:noProof/>
          </w:rPr>
          <w:t>ПЛАНИРОВКЕ ТЕРРИТОРИИ ОРГАНАМИ МЕСТНОГО САМОУПРАВЛЕНИЯ</w:t>
        </w:r>
        <w:r w:rsidRPr="002F32E2">
          <w:rPr>
            <w:noProof/>
            <w:webHidden/>
          </w:rPr>
          <w:tab/>
        </w:r>
        <w:r w:rsidRPr="002F32E2">
          <w:rPr>
            <w:noProof/>
            <w:webHidden/>
          </w:rPr>
          <w:fldChar w:fldCharType="begin"/>
        </w:r>
        <w:r w:rsidRPr="002F32E2">
          <w:rPr>
            <w:noProof/>
            <w:webHidden/>
          </w:rPr>
          <w:instrText xml:space="preserve"> PAGEREF _Toc516844058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59" w:history="1">
        <w:r w:rsidRPr="002F32E2">
          <w:rPr>
            <w:rStyle w:val="Hyperlink"/>
            <w:rFonts w:ascii="Times New Roman" w:hAnsi="Times New Roman"/>
            <w:noProof/>
          </w:rPr>
          <w:t>Статья 8. Документация по планировке территории</w:t>
        </w:r>
        <w:r w:rsidRPr="002F32E2">
          <w:rPr>
            <w:noProof/>
            <w:webHidden/>
          </w:rPr>
          <w:tab/>
        </w:r>
        <w:r w:rsidRPr="002F32E2">
          <w:rPr>
            <w:noProof/>
            <w:webHidden/>
          </w:rPr>
          <w:fldChar w:fldCharType="begin"/>
        </w:r>
        <w:r w:rsidRPr="002F32E2">
          <w:rPr>
            <w:noProof/>
            <w:webHidden/>
          </w:rPr>
          <w:instrText xml:space="preserve"> PAGEREF _Toc516844059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60" w:history="1">
        <w:r w:rsidRPr="002F32E2">
          <w:rPr>
            <w:rStyle w:val="Hyperlink"/>
            <w:rFonts w:ascii="Times New Roman" w:hAnsi="Times New Roman"/>
            <w:noProof/>
          </w:rPr>
          <w:t>Статья 9. Общие требования к документации по планировке территории</w:t>
        </w:r>
        <w:r w:rsidRPr="002F32E2">
          <w:rPr>
            <w:noProof/>
            <w:webHidden/>
          </w:rPr>
          <w:tab/>
        </w:r>
        <w:r w:rsidRPr="002F32E2">
          <w:rPr>
            <w:noProof/>
            <w:webHidden/>
          </w:rPr>
          <w:fldChar w:fldCharType="begin"/>
        </w:r>
        <w:r w:rsidRPr="002F32E2">
          <w:rPr>
            <w:noProof/>
            <w:webHidden/>
          </w:rPr>
          <w:instrText xml:space="preserve"> PAGEREF _Toc516844060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61" w:history="1">
        <w:r w:rsidRPr="002F32E2">
          <w:rPr>
            <w:rStyle w:val="Hyperlink"/>
            <w:rFonts w:ascii="Times New Roman" w:hAnsi="Times New Roman"/>
            <w:noProof/>
          </w:rPr>
          <w:t>Статья 10. Порядок подготовки документации по планировке территории</w:t>
        </w:r>
        <w:r w:rsidRPr="002F32E2">
          <w:rPr>
            <w:noProof/>
            <w:webHidden/>
          </w:rPr>
          <w:tab/>
        </w:r>
        <w:r w:rsidRPr="002F32E2">
          <w:rPr>
            <w:noProof/>
            <w:webHidden/>
          </w:rPr>
          <w:fldChar w:fldCharType="begin"/>
        </w:r>
        <w:r w:rsidRPr="002F32E2">
          <w:rPr>
            <w:noProof/>
            <w:webHidden/>
          </w:rPr>
          <w:instrText xml:space="preserve"> PAGEREF _Toc516844061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2"/>
        <w:tabs>
          <w:tab w:val="right" w:leader="dot" w:pos="9345"/>
        </w:tabs>
        <w:rPr>
          <w:noProof/>
          <w:lang w:eastAsia="ru-RU"/>
        </w:rPr>
      </w:pPr>
      <w:hyperlink w:anchor="_Toc516844062" w:history="1">
        <w:r w:rsidRPr="002F32E2">
          <w:rPr>
            <w:rStyle w:val="Hyperlink"/>
            <w:rFonts w:ascii="Times New Roman" w:hAnsi="Times New Roman"/>
            <w:noProof/>
          </w:rPr>
          <w:t>Глава IV. ПОЛОЖЕНИЕ О ПРОВЕДЕНИИ ПУБЛИЧНЫХ СЛУШАНИЙ ПО ВОПРОСАМ ЗЕМЛЕПОЛЬЗОВАНИЯ И ЗАСТРОЙКИ</w:t>
        </w:r>
        <w:r w:rsidRPr="002F32E2">
          <w:rPr>
            <w:noProof/>
            <w:webHidden/>
          </w:rPr>
          <w:tab/>
        </w:r>
        <w:r w:rsidRPr="002F32E2">
          <w:rPr>
            <w:noProof/>
            <w:webHidden/>
          </w:rPr>
          <w:fldChar w:fldCharType="begin"/>
        </w:r>
        <w:r w:rsidRPr="002F32E2">
          <w:rPr>
            <w:noProof/>
            <w:webHidden/>
          </w:rPr>
          <w:instrText xml:space="preserve"> PAGEREF _Toc516844062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63" w:history="1">
        <w:r w:rsidRPr="002F32E2">
          <w:rPr>
            <w:rStyle w:val="Hyperlink"/>
            <w:rFonts w:ascii="Times New Roman" w:hAnsi="Times New Roman"/>
            <w:noProof/>
          </w:rPr>
          <w:t>Статья 17. Общие положения о проведении публичных слушаний по вопросам землепользования и застройки</w:t>
        </w:r>
        <w:r w:rsidRPr="002F32E2">
          <w:rPr>
            <w:noProof/>
            <w:webHidden/>
          </w:rPr>
          <w:tab/>
        </w:r>
        <w:r w:rsidRPr="002F32E2">
          <w:rPr>
            <w:noProof/>
            <w:webHidden/>
          </w:rPr>
          <w:fldChar w:fldCharType="begin"/>
        </w:r>
        <w:r w:rsidRPr="002F32E2">
          <w:rPr>
            <w:noProof/>
            <w:webHidden/>
          </w:rPr>
          <w:instrText xml:space="preserve"> PAGEREF _Toc516844063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64" w:history="1">
        <w:r w:rsidRPr="002F32E2">
          <w:rPr>
            <w:rStyle w:val="Hyperlink"/>
            <w:rFonts w:ascii="Times New Roman" w:hAnsi="Times New Roman"/>
            <w:noProof/>
          </w:rPr>
          <w:t>Статья 18. Особенности назначения, организации и проведения публичных</w:t>
        </w:r>
        <w:r w:rsidRPr="002F32E2">
          <w:rPr>
            <w:noProof/>
            <w:webHidden/>
          </w:rPr>
          <w:tab/>
        </w:r>
        <w:r w:rsidRPr="002F32E2">
          <w:rPr>
            <w:noProof/>
            <w:webHidden/>
          </w:rPr>
          <w:fldChar w:fldCharType="begin"/>
        </w:r>
        <w:r w:rsidRPr="002F32E2">
          <w:rPr>
            <w:noProof/>
            <w:webHidden/>
          </w:rPr>
          <w:instrText xml:space="preserve"> PAGEREF _Toc516844064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65" w:history="1">
        <w:r w:rsidRPr="002F32E2">
          <w:rPr>
            <w:rStyle w:val="Hyperlink"/>
            <w:rFonts w:ascii="Times New Roman" w:hAnsi="Times New Roman"/>
            <w:noProof/>
          </w:rPr>
          <w:t>слушаний по проекту генерального плана и проекту внесения в него изменений</w:t>
        </w:r>
        <w:r w:rsidRPr="002F32E2">
          <w:rPr>
            <w:noProof/>
            <w:webHidden/>
          </w:rPr>
          <w:tab/>
        </w:r>
        <w:r w:rsidRPr="002F32E2">
          <w:rPr>
            <w:noProof/>
            <w:webHidden/>
          </w:rPr>
          <w:fldChar w:fldCharType="begin"/>
        </w:r>
        <w:r w:rsidRPr="002F32E2">
          <w:rPr>
            <w:noProof/>
            <w:webHidden/>
          </w:rPr>
          <w:instrText xml:space="preserve"> PAGEREF _Toc516844065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66" w:history="1">
        <w:r w:rsidRPr="002F32E2">
          <w:rPr>
            <w:rStyle w:val="Hyperlink"/>
            <w:rFonts w:ascii="Times New Roman" w:hAnsi="Times New Roman"/>
            <w:noProof/>
          </w:rPr>
          <w:t>Статья 19. Особенности назначения, организации и проведения публичных слушаний по проекту правил землепользования и застройки и по проекту внесения в них изменений</w:t>
        </w:r>
        <w:r w:rsidRPr="002F32E2">
          <w:rPr>
            <w:noProof/>
            <w:webHidden/>
          </w:rPr>
          <w:tab/>
        </w:r>
        <w:r w:rsidRPr="002F32E2">
          <w:rPr>
            <w:noProof/>
            <w:webHidden/>
          </w:rPr>
          <w:fldChar w:fldCharType="begin"/>
        </w:r>
        <w:r w:rsidRPr="002F32E2">
          <w:rPr>
            <w:noProof/>
            <w:webHidden/>
          </w:rPr>
          <w:instrText xml:space="preserve"> PAGEREF _Toc516844066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67" w:history="1">
        <w:r w:rsidRPr="002F32E2">
          <w:rPr>
            <w:rStyle w:val="Hyperlink"/>
            <w:rFonts w:ascii="Times New Roman" w:hAnsi="Times New Roman"/>
            <w:noProof/>
          </w:rPr>
          <w:t>Статья 20. Особенности назначения, организации и проведения публичных слушаний по вопросу о предоставлении разрешения на условно разрешенный вид использования земельного участка или объекта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_Toc516844067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68" w:history="1">
        <w:r w:rsidRPr="002F32E2">
          <w:rPr>
            <w:rStyle w:val="Hyperlink"/>
            <w:rFonts w:ascii="Times New Roman" w:hAnsi="Times New Roman"/>
            <w:noProof/>
          </w:rPr>
          <w:t>Статья 21. Особенности назначения, организации и проведения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_Toc516844068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69" w:history="1">
        <w:r w:rsidRPr="002F32E2">
          <w:rPr>
            <w:rStyle w:val="Hyperlink"/>
            <w:rFonts w:ascii="Times New Roman" w:hAnsi="Times New Roman"/>
            <w:noProof/>
          </w:rPr>
          <w:t>Статья 22. Особенности назначения, организации и проведения публичных слушаний по проектам планировки и проектам межевания территории Моряк-Рыболовского сельского поселения, за исключение случаев, предусмотренных Градостроительным кодексом Российской Федерации;</w:t>
        </w:r>
        <w:r w:rsidRPr="002F32E2">
          <w:rPr>
            <w:noProof/>
            <w:webHidden/>
          </w:rPr>
          <w:tab/>
        </w:r>
        <w:r w:rsidRPr="002F32E2">
          <w:rPr>
            <w:noProof/>
            <w:webHidden/>
          </w:rPr>
          <w:fldChar w:fldCharType="begin"/>
        </w:r>
        <w:r w:rsidRPr="002F32E2">
          <w:rPr>
            <w:noProof/>
            <w:webHidden/>
          </w:rPr>
          <w:instrText xml:space="preserve"> PAGEREF _Toc516844069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2"/>
        <w:tabs>
          <w:tab w:val="right" w:leader="dot" w:pos="9345"/>
        </w:tabs>
        <w:rPr>
          <w:noProof/>
          <w:lang w:eastAsia="ru-RU"/>
        </w:rPr>
      </w:pPr>
      <w:hyperlink w:anchor="_Toc516844070" w:history="1">
        <w:r w:rsidRPr="002F32E2">
          <w:rPr>
            <w:rStyle w:val="Hyperlink"/>
            <w:rFonts w:ascii="Times New Roman" w:hAnsi="Times New Roman"/>
            <w:noProof/>
          </w:rPr>
          <w:t>Глава V. ПОЛОЖЕНИЕ О ВНЕСЕНИИ ИЗМЕНЕНИЙ В ПРАВИЛА</w:t>
        </w:r>
        <w:r w:rsidRPr="002F32E2">
          <w:rPr>
            <w:noProof/>
            <w:webHidden/>
          </w:rPr>
          <w:tab/>
        </w:r>
        <w:r w:rsidRPr="002F32E2">
          <w:rPr>
            <w:noProof/>
            <w:webHidden/>
          </w:rPr>
          <w:fldChar w:fldCharType="begin"/>
        </w:r>
        <w:r w:rsidRPr="002F32E2">
          <w:rPr>
            <w:noProof/>
            <w:webHidden/>
          </w:rPr>
          <w:instrText xml:space="preserve"> PAGEREF _Toc516844070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2"/>
        <w:tabs>
          <w:tab w:val="right" w:leader="dot" w:pos="9345"/>
        </w:tabs>
        <w:rPr>
          <w:noProof/>
          <w:lang w:eastAsia="ru-RU"/>
        </w:rPr>
      </w:pPr>
      <w:hyperlink w:anchor="_Toc516844071" w:history="1">
        <w:r w:rsidRPr="002F32E2">
          <w:rPr>
            <w:rStyle w:val="Hyperlink"/>
            <w:rFonts w:ascii="Times New Roman" w:hAnsi="Times New Roman"/>
            <w:noProof/>
          </w:rPr>
          <w:t>ЗЕМЛЕПОЛЬЗОВАНИЯ И ЗАСТРОЙКИ</w:t>
        </w:r>
        <w:r w:rsidRPr="002F32E2">
          <w:rPr>
            <w:noProof/>
            <w:webHidden/>
          </w:rPr>
          <w:tab/>
        </w:r>
        <w:r w:rsidRPr="002F32E2">
          <w:rPr>
            <w:noProof/>
            <w:webHidden/>
          </w:rPr>
          <w:fldChar w:fldCharType="begin"/>
        </w:r>
        <w:r w:rsidRPr="002F32E2">
          <w:rPr>
            <w:noProof/>
            <w:webHidden/>
          </w:rPr>
          <w:instrText xml:space="preserve"> PAGEREF _Toc516844071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72" w:history="1">
        <w:r w:rsidRPr="002F32E2">
          <w:rPr>
            <w:rStyle w:val="Hyperlink"/>
            <w:rFonts w:ascii="Times New Roman" w:hAnsi="Times New Roman"/>
            <w:noProof/>
          </w:rPr>
          <w:t>Статья 23. Порядок внесения изменений в настоящие Правила</w:t>
        </w:r>
        <w:r w:rsidRPr="002F32E2">
          <w:rPr>
            <w:noProof/>
            <w:webHidden/>
          </w:rPr>
          <w:tab/>
        </w:r>
        <w:r w:rsidRPr="002F32E2">
          <w:rPr>
            <w:noProof/>
            <w:webHidden/>
          </w:rPr>
          <w:fldChar w:fldCharType="begin"/>
        </w:r>
        <w:r w:rsidRPr="002F32E2">
          <w:rPr>
            <w:noProof/>
            <w:webHidden/>
          </w:rPr>
          <w:instrText xml:space="preserve"> PAGEREF _Toc516844072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2"/>
        <w:tabs>
          <w:tab w:val="right" w:leader="dot" w:pos="9345"/>
        </w:tabs>
        <w:rPr>
          <w:noProof/>
          <w:lang w:eastAsia="ru-RU"/>
        </w:rPr>
      </w:pPr>
      <w:hyperlink w:anchor="_Toc516844073" w:history="1">
        <w:r w:rsidRPr="002F32E2">
          <w:rPr>
            <w:rStyle w:val="Hyperlink"/>
            <w:rFonts w:ascii="Times New Roman" w:hAnsi="Times New Roman"/>
            <w:noProof/>
          </w:rPr>
          <w:t>Глава VI. ПОЛОЖЕНИЕ О РЕГУЛИРОВАНИИ ИНЫХ ВОПРОСОВ</w:t>
        </w:r>
        <w:r w:rsidRPr="002F32E2">
          <w:rPr>
            <w:noProof/>
            <w:webHidden/>
          </w:rPr>
          <w:tab/>
        </w:r>
        <w:r w:rsidRPr="002F32E2">
          <w:rPr>
            <w:noProof/>
            <w:webHidden/>
          </w:rPr>
          <w:fldChar w:fldCharType="begin"/>
        </w:r>
        <w:r w:rsidRPr="002F32E2">
          <w:rPr>
            <w:noProof/>
            <w:webHidden/>
          </w:rPr>
          <w:instrText xml:space="preserve"> PAGEREF _Toc516844073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2"/>
        <w:tabs>
          <w:tab w:val="right" w:leader="dot" w:pos="9345"/>
        </w:tabs>
        <w:rPr>
          <w:noProof/>
          <w:lang w:eastAsia="ru-RU"/>
        </w:rPr>
      </w:pPr>
      <w:hyperlink w:anchor="_Toc516844074" w:history="1">
        <w:r w:rsidRPr="002F32E2">
          <w:rPr>
            <w:rStyle w:val="Hyperlink"/>
            <w:rFonts w:ascii="Times New Roman" w:hAnsi="Times New Roman"/>
            <w:noProof/>
          </w:rPr>
          <w:t>ЗЕМЛЕПОЛЬЗОВАНИЯ И ЗАСТРОЙКИ</w:t>
        </w:r>
        <w:r w:rsidRPr="002F32E2">
          <w:rPr>
            <w:noProof/>
            <w:webHidden/>
          </w:rPr>
          <w:tab/>
        </w:r>
        <w:r w:rsidRPr="002F32E2">
          <w:rPr>
            <w:noProof/>
            <w:webHidden/>
          </w:rPr>
          <w:fldChar w:fldCharType="begin"/>
        </w:r>
        <w:r w:rsidRPr="002F32E2">
          <w:rPr>
            <w:noProof/>
            <w:webHidden/>
          </w:rPr>
          <w:instrText xml:space="preserve"> PAGEREF _Toc516844074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1"/>
        <w:tabs>
          <w:tab w:val="right" w:leader="dot" w:pos="9345"/>
        </w:tabs>
        <w:rPr>
          <w:noProof/>
          <w:lang w:eastAsia="ru-RU"/>
        </w:rPr>
      </w:pPr>
      <w:hyperlink w:anchor="_Toc516844075" w:history="1">
        <w:r w:rsidRPr="002F32E2">
          <w:rPr>
            <w:rStyle w:val="Hyperlink"/>
            <w:rFonts w:ascii="Times New Roman" w:hAnsi="Times New Roman"/>
            <w:noProof/>
          </w:rPr>
          <w:t>РАЗДЕЛ II. КАРТЫ ГРАДОСТРОИТЕЛЬНОГО ЗОНИРОВАНИЯ</w:t>
        </w:r>
        <w:r w:rsidRPr="002F32E2">
          <w:rPr>
            <w:noProof/>
            <w:webHidden/>
          </w:rPr>
          <w:tab/>
        </w:r>
        <w:r w:rsidRPr="002F32E2">
          <w:rPr>
            <w:noProof/>
            <w:webHidden/>
          </w:rPr>
          <w:fldChar w:fldCharType="begin"/>
        </w:r>
        <w:r w:rsidRPr="002F32E2">
          <w:rPr>
            <w:noProof/>
            <w:webHidden/>
          </w:rPr>
          <w:instrText xml:space="preserve"> PAGEREF _Toc516844075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1"/>
        <w:tabs>
          <w:tab w:val="right" w:leader="dot" w:pos="9345"/>
        </w:tabs>
        <w:rPr>
          <w:noProof/>
          <w:lang w:eastAsia="ru-RU"/>
        </w:rPr>
      </w:pPr>
      <w:hyperlink w:anchor="_Toc516844076" w:history="1">
        <w:r w:rsidRPr="002F32E2">
          <w:rPr>
            <w:rStyle w:val="Hyperlink"/>
            <w:rFonts w:ascii="Times New Roman" w:hAnsi="Times New Roman"/>
            <w:noProof/>
          </w:rPr>
          <w:t>РАЗДЕЛ I</w:t>
        </w:r>
        <w:r w:rsidRPr="002F32E2">
          <w:rPr>
            <w:rStyle w:val="Hyperlink"/>
            <w:rFonts w:ascii="Times New Roman" w:hAnsi="Times New Roman"/>
            <w:noProof/>
            <w:lang w:val="en-US"/>
          </w:rPr>
          <w:t>I</w:t>
        </w:r>
        <w:r w:rsidRPr="002F32E2">
          <w:rPr>
            <w:rStyle w:val="Hyperlink"/>
            <w:rFonts w:ascii="Times New Roman" w:hAnsi="Times New Roman"/>
            <w:noProof/>
          </w:rPr>
          <w:t>I. ГРАДОСТРОИТЕЛЬНЫЕ РЕГЛАМЕНТЫ</w:t>
        </w:r>
        <w:r w:rsidRPr="002F32E2">
          <w:rPr>
            <w:noProof/>
            <w:webHidden/>
          </w:rPr>
          <w:tab/>
        </w:r>
        <w:r w:rsidRPr="002F32E2">
          <w:rPr>
            <w:noProof/>
            <w:webHidden/>
          </w:rPr>
          <w:fldChar w:fldCharType="begin"/>
        </w:r>
        <w:r w:rsidRPr="002F32E2">
          <w:rPr>
            <w:noProof/>
            <w:webHidden/>
          </w:rPr>
          <w:instrText xml:space="preserve"> PAGEREF _Toc516844076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77" w:history="1">
        <w:r w:rsidRPr="002F32E2">
          <w:rPr>
            <w:rStyle w:val="Hyperlink"/>
            <w:rFonts w:ascii="Times New Roman" w:hAnsi="Times New Roman"/>
            <w:noProof/>
          </w:rPr>
          <w:t>Статья 39. Виды территориальных зон, выделенных на карте градостроительного зонирования территории Моряк-Рыболовского сельского поселения</w:t>
        </w:r>
        <w:r w:rsidRPr="002F32E2">
          <w:rPr>
            <w:noProof/>
            <w:webHidden/>
          </w:rPr>
          <w:tab/>
        </w:r>
        <w:r w:rsidRPr="002F32E2">
          <w:rPr>
            <w:noProof/>
            <w:webHidden/>
          </w:rPr>
          <w:fldChar w:fldCharType="begin"/>
        </w:r>
        <w:r w:rsidRPr="002F32E2">
          <w:rPr>
            <w:noProof/>
            <w:webHidden/>
          </w:rPr>
          <w:instrText xml:space="preserve"> PAGEREF _Toc516844077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78" w:history="1">
        <w:r w:rsidRPr="002F32E2">
          <w:rPr>
            <w:rStyle w:val="Hyperlink"/>
            <w:rFonts w:ascii="Times New Roman" w:hAnsi="Times New Roman"/>
            <w:noProof/>
          </w:rPr>
          <w:t>Статья 40. Жилые зоны.</w:t>
        </w:r>
        <w:r w:rsidRPr="002F32E2">
          <w:rPr>
            <w:noProof/>
            <w:webHidden/>
          </w:rPr>
          <w:tab/>
        </w:r>
        <w:r w:rsidRPr="002F32E2">
          <w:rPr>
            <w:noProof/>
            <w:webHidden/>
          </w:rPr>
          <w:fldChar w:fldCharType="begin"/>
        </w:r>
        <w:r w:rsidRPr="002F32E2">
          <w:rPr>
            <w:noProof/>
            <w:webHidden/>
          </w:rPr>
          <w:instrText xml:space="preserve"> PAGEREF _Toc516844078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79" w:history="1">
        <w:r w:rsidRPr="002F32E2">
          <w:rPr>
            <w:rStyle w:val="Hyperlink"/>
            <w:rFonts w:ascii="Times New Roman" w:hAnsi="Times New Roman"/>
            <w:noProof/>
          </w:rPr>
          <w:t>Зона застройки индивидуальными жилыми домами (Ж1)</w:t>
        </w:r>
        <w:r w:rsidRPr="002F32E2">
          <w:rPr>
            <w:noProof/>
            <w:webHidden/>
          </w:rPr>
          <w:tab/>
        </w:r>
        <w:r w:rsidRPr="002F32E2">
          <w:rPr>
            <w:noProof/>
            <w:webHidden/>
          </w:rPr>
          <w:fldChar w:fldCharType="begin"/>
        </w:r>
        <w:r w:rsidRPr="002F32E2">
          <w:rPr>
            <w:noProof/>
            <w:webHidden/>
          </w:rPr>
          <w:instrText xml:space="preserve"> PAGEREF _Toc516844079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80" w:history="1">
        <w:r w:rsidRPr="002F32E2">
          <w:rPr>
            <w:rStyle w:val="Hyperlink"/>
            <w:rFonts w:ascii="Times New Roman" w:hAnsi="Times New Roman"/>
            <w:bCs/>
            <w:iCs/>
            <w:noProof/>
          </w:rPr>
          <w:t xml:space="preserve">Таблица № 40.1. </w:t>
        </w:r>
        <w:r w:rsidRPr="002F32E2">
          <w:rPr>
            <w:rStyle w:val="Hyperlink"/>
            <w:rFonts w:ascii="Times New Roman" w:hAnsi="Times New Roman"/>
            <w:noProof/>
          </w:rPr>
          <w:t>Зона застройки индивидуальными жилыми домами (Ж1)</w:t>
        </w:r>
        <w:r w:rsidRPr="002F32E2">
          <w:rPr>
            <w:noProof/>
            <w:webHidden/>
          </w:rPr>
          <w:tab/>
        </w:r>
        <w:r w:rsidRPr="002F32E2">
          <w:rPr>
            <w:noProof/>
            <w:webHidden/>
          </w:rPr>
          <w:fldChar w:fldCharType="begin"/>
        </w:r>
        <w:r w:rsidRPr="002F32E2">
          <w:rPr>
            <w:noProof/>
            <w:webHidden/>
          </w:rPr>
          <w:instrText xml:space="preserve"> PAGEREF _Toc516844080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81" w:history="1">
        <w:r w:rsidRPr="002F32E2">
          <w:rPr>
            <w:rStyle w:val="Hyperlink"/>
            <w:rFonts w:ascii="Times New Roman" w:hAnsi="Times New Roman"/>
            <w:noProof/>
          </w:rPr>
          <w:t>Таблица № 40.2.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_Toc516844081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82" w:history="1">
        <w:r w:rsidRPr="002F32E2">
          <w:rPr>
            <w:rStyle w:val="Hyperlink"/>
            <w:rFonts w:ascii="Times New Roman" w:hAnsi="Times New Roman"/>
            <w:noProof/>
          </w:rPr>
          <w:t>Зона застройки индивидуальными жилыми домами (Ж2)</w:t>
        </w:r>
        <w:r w:rsidRPr="002F32E2">
          <w:rPr>
            <w:noProof/>
            <w:webHidden/>
          </w:rPr>
          <w:tab/>
        </w:r>
        <w:r w:rsidRPr="002F32E2">
          <w:rPr>
            <w:noProof/>
            <w:webHidden/>
          </w:rPr>
          <w:fldChar w:fldCharType="begin"/>
        </w:r>
        <w:r w:rsidRPr="002F32E2">
          <w:rPr>
            <w:noProof/>
            <w:webHidden/>
          </w:rPr>
          <w:instrText xml:space="preserve"> PAGEREF _Toc516844082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83" w:history="1">
        <w:r w:rsidRPr="002F32E2">
          <w:rPr>
            <w:rStyle w:val="Hyperlink"/>
            <w:rFonts w:ascii="Times New Roman" w:hAnsi="Times New Roman"/>
            <w:iCs/>
            <w:noProof/>
          </w:rPr>
          <w:t xml:space="preserve">Таблица № 40.3. </w:t>
        </w:r>
        <w:r w:rsidRPr="002F32E2">
          <w:rPr>
            <w:rStyle w:val="Hyperlink"/>
            <w:rFonts w:ascii="Times New Roman" w:hAnsi="Times New Roman"/>
            <w:noProof/>
          </w:rPr>
          <w:t>Зона застройки индивидуальными жилыми домами (Ж2)</w:t>
        </w:r>
        <w:r w:rsidRPr="002F32E2">
          <w:rPr>
            <w:noProof/>
            <w:webHidden/>
          </w:rPr>
          <w:tab/>
        </w:r>
        <w:r w:rsidRPr="002F32E2">
          <w:rPr>
            <w:noProof/>
            <w:webHidden/>
          </w:rPr>
          <w:fldChar w:fldCharType="begin"/>
        </w:r>
        <w:r w:rsidRPr="002F32E2">
          <w:rPr>
            <w:noProof/>
            <w:webHidden/>
          </w:rPr>
          <w:instrText xml:space="preserve"> PAGEREF _Toc516844083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84" w:history="1">
        <w:r w:rsidRPr="002F32E2">
          <w:rPr>
            <w:rStyle w:val="Hyperlink"/>
            <w:rFonts w:ascii="Times New Roman" w:hAnsi="Times New Roman"/>
            <w:noProof/>
          </w:rPr>
          <w:t>Таблица № 40.4.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_Toc516844084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85" w:history="1">
        <w:r w:rsidRPr="002F32E2">
          <w:rPr>
            <w:rStyle w:val="Hyperlink"/>
            <w:rFonts w:ascii="Times New Roman" w:hAnsi="Times New Roman"/>
            <w:bCs/>
            <w:noProof/>
          </w:rPr>
          <w:t xml:space="preserve">Статья 41. </w:t>
        </w:r>
        <w:r w:rsidRPr="002F32E2">
          <w:rPr>
            <w:rStyle w:val="Hyperlink"/>
            <w:rFonts w:ascii="Times New Roman" w:hAnsi="Times New Roman"/>
            <w:noProof/>
          </w:rPr>
          <w:t>Общественно-деловые зоны (О)</w:t>
        </w:r>
        <w:r w:rsidRPr="002F32E2">
          <w:rPr>
            <w:noProof/>
            <w:webHidden/>
          </w:rPr>
          <w:tab/>
        </w:r>
        <w:r w:rsidRPr="002F32E2">
          <w:rPr>
            <w:noProof/>
            <w:webHidden/>
          </w:rPr>
          <w:fldChar w:fldCharType="begin"/>
        </w:r>
        <w:r w:rsidRPr="002F32E2">
          <w:rPr>
            <w:noProof/>
            <w:webHidden/>
          </w:rPr>
          <w:instrText xml:space="preserve"> PAGEREF _Toc516844085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86" w:history="1">
        <w:r w:rsidRPr="002F32E2">
          <w:rPr>
            <w:rStyle w:val="Hyperlink"/>
            <w:rFonts w:ascii="Times New Roman" w:hAnsi="Times New Roman"/>
            <w:noProof/>
          </w:rPr>
          <w:t>Зона объектов общественно-делового назначения О-1</w:t>
        </w:r>
        <w:r w:rsidRPr="002F32E2">
          <w:rPr>
            <w:noProof/>
            <w:webHidden/>
          </w:rPr>
          <w:tab/>
        </w:r>
        <w:r w:rsidRPr="002F32E2">
          <w:rPr>
            <w:noProof/>
            <w:webHidden/>
          </w:rPr>
          <w:fldChar w:fldCharType="begin"/>
        </w:r>
        <w:r w:rsidRPr="002F32E2">
          <w:rPr>
            <w:noProof/>
            <w:webHidden/>
          </w:rPr>
          <w:instrText xml:space="preserve"> PAGEREF _Toc516844086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87" w:history="1">
        <w:r w:rsidRPr="002F32E2">
          <w:rPr>
            <w:rStyle w:val="Hyperlink"/>
            <w:rFonts w:ascii="Times New Roman" w:hAnsi="Times New Roman"/>
            <w:bCs/>
            <w:iCs/>
            <w:noProof/>
          </w:rPr>
          <w:t xml:space="preserve">Таблица № 41.1. </w:t>
        </w:r>
        <w:r w:rsidRPr="002F32E2">
          <w:rPr>
            <w:rStyle w:val="Hyperlink"/>
            <w:rFonts w:ascii="Times New Roman" w:hAnsi="Times New Roman"/>
            <w:noProof/>
          </w:rPr>
          <w:t>Зона объектов общественно-делового назначения О-1</w:t>
        </w:r>
        <w:r w:rsidRPr="002F32E2">
          <w:rPr>
            <w:noProof/>
            <w:webHidden/>
          </w:rPr>
          <w:tab/>
        </w:r>
        <w:r w:rsidRPr="002F32E2">
          <w:rPr>
            <w:noProof/>
            <w:webHidden/>
          </w:rPr>
          <w:fldChar w:fldCharType="begin"/>
        </w:r>
        <w:r w:rsidRPr="002F32E2">
          <w:rPr>
            <w:noProof/>
            <w:webHidden/>
          </w:rPr>
          <w:instrText xml:space="preserve"> PAGEREF _Toc516844087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88" w:history="1">
        <w:r w:rsidRPr="002F32E2">
          <w:rPr>
            <w:rStyle w:val="Hyperlink"/>
            <w:rFonts w:ascii="Times New Roman" w:hAnsi="Times New Roman"/>
            <w:noProof/>
          </w:rPr>
          <w:t>Таблица № 41.2.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_Toc516844088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89" w:history="1">
        <w:r w:rsidRPr="002F32E2">
          <w:rPr>
            <w:rStyle w:val="Hyperlink"/>
            <w:rFonts w:ascii="Times New Roman" w:hAnsi="Times New Roman"/>
            <w:bCs/>
            <w:noProof/>
          </w:rPr>
          <w:t xml:space="preserve">Статья 42. </w:t>
        </w:r>
        <w:r w:rsidRPr="002F32E2">
          <w:rPr>
            <w:rStyle w:val="Hyperlink"/>
            <w:rFonts w:ascii="Times New Roman" w:hAnsi="Times New Roman"/>
            <w:noProof/>
          </w:rPr>
          <w:t>Зоны специального назначения</w:t>
        </w:r>
        <w:r w:rsidRPr="002F32E2">
          <w:rPr>
            <w:noProof/>
            <w:webHidden/>
          </w:rPr>
          <w:tab/>
        </w:r>
        <w:r w:rsidRPr="002F32E2">
          <w:rPr>
            <w:noProof/>
            <w:webHidden/>
          </w:rPr>
          <w:fldChar w:fldCharType="begin"/>
        </w:r>
        <w:r w:rsidRPr="002F32E2">
          <w:rPr>
            <w:noProof/>
            <w:webHidden/>
          </w:rPr>
          <w:instrText xml:space="preserve"> PAGEREF _Toc516844089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90" w:history="1">
        <w:r w:rsidRPr="002F32E2">
          <w:rPr>
            <w:rStyle w:val="Hyperlink"/>
            <w:rFonts w:ascii="Times New Roman" w:hAnsi="Times New Roman"/>
            <w:noProof/>
          </w:rPr>
          <w:t>Зона ритуального назначения – Сп-1</w:t>
        </w:r>
        <w:r w:rsidRPr="002F32E2">
          <w:rPr>
            <w:noProof/>
            <w:webHidden/>
          </w:rPr>
          <w:tab/>
        </w:r>
        <w:r w:rsidRPr="002F32E2">
          <w:rPr>
            <w:noProof/>
            <w:webHidden/>
          </w:rPr>
          <w:fldChar w:fldCharType="begin"/>
        </w:r>
        <w:r w:rsidRPr="002F32E2">
          <w:rPr>
            <w:noProof/>
            <w:webHidden/>
          </w:rPr>
          <w:instrText xml:space="preserve"> PAGEREF _Toc516844090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91" w:history="1">
        <w:r w:rsidRPr="002F32E2">
          <w:rPr>
            <w:rStyle w:val="Hyperlink"/>
            <w:rFonts w:ascii="Times New Roman" w:hAnsi="Times New Roman"/>
            <w:noProof/>
          </w:rPr>
          <w:t>Таблица № 42.1. Зона ритуального назначения – Сп-1</w:t>
        </w:r>
        <w:r w:rsidRPr="002F32E2">
          <w:rPr>
            <w:noProof/>
            <w:webHidden/>
          </w:rPr>
          <w:tab/>
        </w:r>
        <w:r w:rsidRPr="002F32E2">
          <w:rPr>
            <w:noProof/>
            <w:webHidden/>
          </w:rPr>
          <w:fldChar w:fldCharType="begin"/>
        </w:r>
        <w:r w:rsidRPr="002F32E2">
          <w:rPr>
            <w:noProof/>
            <w:webHidden/>
          </w:rPr>
          <w:instrText xml:space="preserve"> PAGEREF _Toc516844091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92" w:history="1">
        <w:r w:rsidRPr="002F32E2">
          <w:rPr>
            <w:rStyle w:val="Hyperlink"/>
            <w:rFonts w:ascii="Times New Roman" w:hAnsi="Times New Roman"/>
            <w:noProof/>
          </w:rPr>
          <w:t>Таблица № 42.2.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_Toc516844092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93" w:history="1">
        <w:r w:rsidRPr="002F32E2">
          <w:rPr>
            <w:rStyle w:val="Hyperlink"/>
            <w:rFonts w:ascii="Times New Roman" w:hAnsi="Times New Roman"/>
            <w:noProof/>
          </w:rPr>
          <w:t>Зона объектов размещения отходов потребления – Сп-2</w:t>
        </w:r>
        <w:r w:rsidRPr="002F32E2">
          <w:rPr>
            <w:noProof/>
            <w:webHidden/>
          </w:rPr>
          <w:tab/>
        </w:r>
        <w:r w:rsidRPr="002F32E2">
          <w:rPr>
            <w:noProof/>
            <w:webHidden/>
          </w:rPr>
          <w:fldChar w:fldCharType="begin"/>
        </w:r>
        <w:r w:rsidRPr="002F32E2">
          <w:rPr>
            <w:noProof/>
            <w:webHidden/>
          </w:rPr>
          <w:instrText xml:space="preserve"> PAGEREF _Toc516844093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94" w:history="1">
        <w:r w:rsidRPr="002F32E2">
          <w:rPr>
            <w:rStyle w:val="Hyperlink"/>
            <w:rFonts w:ascii="Times New Roman" w:hAnsi="Times New Roman"/>
            <w:bCs/>
            <w:iCs/>
            <w:noProof/>
          </w:rPr>
          <w:t xml:space="preserve">Таблица № 42.3. Зона </w:t>
        </w:r>
        <w:r w:rsidRPr="002F32E2">
          <w:rPr>
            <w:rStyle w:val="Hyperlink"/>
            <w:rFonts w:ascii="Times New Roman" w:hAnsi="Times New Roman"/>
            <w:noProof/>
          </w:rPr>
          <w:t xml:space="preserve">объектов размещения отходов потребления </w:t>
        </w:r>
        <w:r w:rsidRPr="002F32E2">
          <w:rPr>
            <w:rStyle w:val="Hyperlink"/>
            <w:rFonts w:ascii="Times New Roman" w:hAnsi="Times New Roman"/>
            <w:bCs/>
            <w:iCs/>
            <w:noProof/>
          </w:rPr>
          <w:t>– Сп-2</w:t>
        </w:r>
        <w:r w:rsidRPr="002F32E2">
          <w:rPr>
            <w:noProof/>
            <w:webHidden/>
          </w:rPr>
          <w:tab/>
        </w:r>
        <w:r w:rsidRPr="002F32E2">
          <w:rPr>
            <w:noProof/>
            <w:webHidden/>
          </w:rPr>
          <w:fldChar w:fldCharType="begin"/>
        </w:r>
        <w:r w:rsidRPr="002F32E2">
          <w:rPr>
            <w:noProof/>
            <w:webHidden/>
          </w:rPr>
          <w:instrText xml:space="preserve"> PAGEREF _Toc516844094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95" w:history="1">
        <w:r w:rsidRPr="002F32E2">
          <w:rPr>
            <w:rStyle w:val="Hyperlink"/>
            <w:rFonts w:ascii="Times New Roman" w:hAnsi="Times New Roman"/>
            <w:noProof/>
          </w:rPr>
          <w:t>Таблица № 42.4.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_Toc516844095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96" w:history="1">
        <w:r w:rsidRPr="002F32E2">
          <w:rPr>
            <w:rStyle w:val="Hyperlink"/>
            <w:rFonts w:ascii="Times New Roman" w:hAnsi="Times New Roman"/>
            <w:noProof/>
          </w:rPr>
          <w:t>Зона режимных объектов – Сп-3</w:t>
        </w:r>
        <w:r w:rsidRPr="002F32E2">
          <w:rPr>
            <w:noProof/>
            <w:webHidden/>
          </w:rPr>
          <w:tab/>
        </w:r>
        <w:r w:rsidRPr="002F32E2">
          <w:rPr>
            <w:noProof/>
            <w:webHidden/>
          </w:rPr>
          <w:fldChar w:fldCharType="begin"/>
        </w:r>
        <w:r w:rsidRPr="002F32E2">
          <w:rPr>
            <w:noProof/>
            <w:webHidden/>
          </w:rPr>
          <w:instrText xml:space="preserve"> PAGEREF _Toc516844096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97" w:history="1">
        <w:r w:rsidRPr="002F32E2">
          <w:rPr>
            <w:rStyle w:val="Hyperlink"/>
            <w:rFonts w:ascii="Times New Roman" w:hAnsi="Times New Roman"/>
            <w:bCs/>
            <w:iCs/>
            <w:noProof/>
          </w:rPr>
          <w:t xml:space="preserve">Таблица № 42.5. </w:t>
        </w:r>
        <w:r w:rsidRPr="002F32E2">
          <w:rPr>
            <w:rStyle w:val="Hyperlink"/>
            <w:rFonts w:ascii="Times New Roman" w:hAnsi="Times New Roman"/>
            <w:noProof/>
          </w:rPr>
          <w:t>Зона режимных объектов – Сп-3</w:t>
        </w:r>
        <w:r w:rsidRPr="002F32E2">
          <w:rPr>
            <w:noProof/>
            <w:webHidden/>
          </w:rPr>
          <w:tab/>
        </w:r>
        <w:r w:rsidRPr="002F32E2">
          <w:rPr>
            <w:noProof/>
            <w:webHidden/>
          </w:rPr>
          <w:fldChar w:fldCharType="begin"/>
        </w:r>
        <w:r w:rsidRPr="002F32E2">
          <w:rPr>
            <w:noProof/>
            <w:webHidden/>
          </w:rPr>
          <w:instrText xml:space="preserve"> PAGEREF _Toc516844097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98" w:history="1">
        <w:r w:rsidRPr="002F32E2">
          <w:rPr>
            <w:rStyle w:val="Hyperlink"/>
            <w:rFonts w:ascii="Times New Roman" w:hAnsi="Times New Roman"/>
            <w:noProof/>
          </w:rPr>
          <w:t>Таблица № 42.6.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_Toc516844098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099" w:history="1">
        <w:r w:rsidRPr="002F32E2">
          <w:rPr>
            <w:rStyle w:val="Hyperlink"/>
            <w:rFonts w:ascii="Times New Roman" w:hAnsi="Times New Roman"/>
            <w:bCs/>
            <w:noProof/>
          </w:rPr>
          <w:t xml:space="preserve">Статья 43. </w:t>
        </w:r>
        <w:r w:rsidRPr="002F32E2">
          <w:rPr>
            <w:rStyle w:val="Hyperlink"/>
            <w:rFonts w:ascii="Times New Roman" w:hAnsi="Times New Roman"/>
            <w:noProof/>
          </w:rPr>
          <w:t>Зоны рекреационного назначения (Р)</w:t>
        </w:r>
        <w:r w:rsidRPr="002F32E2">
          <w:rPr>
            <w:noProof/>
            <w:webHidden/>
          </w:rPr>
          <w:tab/>
        </w:r>
        <w:r w:rsidRPr="002F32E2">
          <w:rPr>
            <w:noProof/>
            <w:webHidden/>
          </w:rPr>
          <w:fldChar w:fldCharType="begin"/>
        </w:r>
        <w:r w:rsidRPr="002F32E2">
          <w:rPr>
            <w:noProof/>
            <w:webHidden/>
          </w:rPr>
          <w:instrText xml:space="preserve"> PAGEREF _Toc516844099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00" w:history="1">
        <w:r w:rsidRPr="002F32E2">
          <w:rPr>
            <w:rStyle w:val="Hyperlink"/>
            <w:rFonts w:ascii="Times New Roman" w:hAnsi="Times New Roman"/>
            <w:noProof/>
          </w:rPr>
          <w:t>Зона лесных и открытых территорий с особым режимом использования (заказники) (Р0)</w:t>
        </w:r>
        <w:r w:rsidRPr="002F32E2">
          <w:rPr>
            <w:noProof/>
            <w:webHidden/>
          </w:rPr>
          <w:tab/>
        </w:r>
        <w:r w:rsidRPr="002F32E2">
          <w:rPr>
            <w:noProof/>
            <w:webHidden/>
          </w:rPr>
          <w:fldChar w:fldCharType="begin"/>
        </w:r>
        <w:r w:rsidRPr="002F32E2">
          <w:rPr>
            <w:noProof/>
            <w:webHidden/>
          </w:rPr>
          <w:instrText xml:space="preserve"> PAGEREF _Toc516844100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01" w:history="1">
        <w:r w:rsidRPr="002F32E2">
          <w:rPr>
            <w:rStyle w:val="Hyperlink"/>
            <w:rFonts w:ascii="Times New Roman" w:hAnsi="Times New Roman"/>
            <w:noProof/>
          </w:rPr>
          <w:t>Таблица 43.1. Зона лесных и открытых территорий с особым режимом использования (заказники) (Р0)</w:t>
        </w:r>
        <w:r w:rsidRPr="002F32E2">
          <w:rPr>
            <w:noProof/>
            <w:webHidden/>
          </w:rPr>
          <w:tab/>
        </w:r>
        <w:r w:rsidRPr="002F32E2">
          <w:rPr>
            <w:noProof/>
            <w:webHidden/>
          </w:rPr>
          <w:fldChar w:fldCharType="begin"/>
        </w:r>
        <w:r w:rsidRPr="002F32E2">
          <w:rPr>
            <w:noProof/>
            <w:webHidden/>
          </w:rPr>
          <w:instrText xml:space="preserve"> PAGEREF _Toc516844101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02" w:history="1">
        <w:r w:rsidRPr="002F32E2">
          <w:rPr>
            <w:rStyle w:val="Hyperlink"/>
            <w:rFonts w:ascii="Times New Roman" w:hAnsi="Times New Roman"/>
            <w:noProof/>
          </w:rPr>
          <w:t>Зона природного ландшафта (Р1)</w:t>
        </w:r>
        <w:r w:rsidRPr="002F32E2">
          <w:rPr>
            <w:noProof/>
            <w:webHidden/>
          </w:rPr>
          <w:tab/>
        </w:r>
        <w:r w:rsidRPr="002F32E2">
          <w:rPr>
            <w:noProof/>
            <w:webHidden/>
          </w:rPr>
          <w:fldChar w:fldCharType="begin"/>
        </w:r>
        <w:r w:rsidRPr="002F32E2">
          <w:rPr>
            <w:noProof/>
            <w:webHidden/>
          </w:rPr>
          <w:instrText xml:space="preserve"> PAGEREF _Toc516844102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03" w:history="1">
        <w:r w:rsidRPr="002F32E2">
          <w:rPr>
            <w:rStyle w:val="Hyperlink"/>
            <w:rFonts w:ascii="Times New Roman" w:hAnsi="Times New Roman"/>
            <w:noProof/>
          </w:rPr>
          <w:t>Таблица 43.2. Зона природного ландшафта (Р1)</w:t>
        </w:r>
        <w:r w:rsidRPr="002F32E2">
          <w:rPr>
            <w:noProof/>
            <w:webHidden/>
          </w:rPr>
          <w:tab/>
        </w:r>
        <w:r w:rsidRPr="002F32E2">
          <w:rPr>
            <w:noProof/>
            <w:webHidden/>
          </w:rPr>
          <w:fldChar w:fldCharType="begin"/>
        </w:r>
        <w:r w:rsidRPr="002F32E2">
          <w:rPr>
            <w:noProof/>
            <w:webHidden/>
          </w:rPr>
          <w:instrText xml:space="preserve"> PAGEREF _Toc516844103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04" w:history="1">
        <w:r w:rsidRPr="002F32E2">
          <w:rPr>
            <w:rStyle w:val="Hyperlink"/>
            <w:rFonts w:ascii="Times New Roman" w:hAnsi="Times New Roman"/>
            <w:noProof/>
          </w:rPr>
          <w:t>Таблица № 43.3.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_Toc516844104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05" w:history="1">
        <w:r w:rsidRPr="002F32E2">
          <w:rPr>
            <w:rStyle w:val="Hyperlink"/>
            <w:rFonts w:ascii="Times New Roman" w:hAnsi="Times New Roman"/>
            <w:noProof/>
          </w:rPr>
          <w:t>Зона отдыха общепоселкового значения (Р2)</w:t>
        </w:r>
        <w:r w:rsidRPr="002F32E2">
          <w:rPr>
            <w:noProof/>
            <w:webHidden/>
          </w:rPr>
          <w:tab/>
        </w:r>
        <w:r w:rsidRPr="002F32E2">
          <w:rPr>
            <w:noProof/>
            <w:webHidden/>
          </w:rPr>
          <w:fldChar w:fldCharType="begin"/>
        </w:r>
        <w:r w:rsidRPr="002F32E2">
          <w:rPr>
            <w:noProof/>
            <w:webHidden/>
          </w:rPr>
          <w:instrText xml:space="preserve"> PAGEREF _Toc516844105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06" w:history="1">
        <w:r w:rsidRPr="002F32E2">
          <w:rPr>
            <w:rStyle w:val="Hyperlink"/>
            <w:rFonts w:ascii="Times New Roman" w:hAnsi="Times New Roman"/>
            <w:noProof/>
          </w:rPr>
          <w:t>Таблица 43.4. Зона отдыха общепоселкового значения (Р2)</w:t>
        </w:r>
        <w:r w:rsidRPr="002F32E2">
          <w:rPr>
            <w:noProof/>
            <w:webHidden/>
          </w:rPr>
          <w:tab/>
        </w:r>
        <w:r w:rsidRPr="002F32E2">
          <w:rPr>
            <w:noProof/>
            <w:webHidden/>
          </w:rPr>
          <w:fldChar w:fldCharType="begin"/>
        </w:r>
        <w:r w:rsidRPr="002F32E2">
          <w:rPr>
            <w:noProof/>
            <w:webHidden/>
          </w:rPr>
          <w:instrText xml:space="preserve"> PAGEREF _Toc516844106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07" w:history="1">
        <w:r w:rsidRPr="002F32E2">
          <w:rPr>
            <w:rStyle w:val="Hyperlink"/>
            <w:rFonts w:ascii="Times New Roman" w:hAnsi="Times New Roman"/>
            <w:noProof/>
          </w:rPr>
          <w:t>Таблица № 43.5.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_Toc516844107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08" w:history="1">
        <w:r w:rsidRPr="002F32E2">
          <w:rPr>
            <w:rStyle w:val="Hyperlink"/>
            <w:rFonts w:ascii="Times New Roman" w:hAnsi="Times New Roman"/>
            <w:noProof/>
          </w:rPr>
          <w:t>Зона санитарно-защитных посадок (Р-3)</w:t>
        </w:r>
        <w:r w:rsidRPr="002F32E2">
          <w:rPr>
            <w:noProof/>
            <w:webHidden/>
          </w:rPr>
          <w:tab/>
        </w:r>
        <w:r w:rsidRPr="002F32E2">
          <w:rPr>
            <w:noProof/>
            <w:webHidden/>
          </w:rPr>
          <w:fldChar w:fldCharType="begin"/>
        </w:r>
        <w:r w:rsidRPr="002F32E2">
          <w:rPr>
            <w:noProof/>
            <w:webHidden/>
          </w:rPr>
          <w:instrText xml:space="preserve"> PAGEREF _Toc516844108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09" w:history="1">
        <w:r w:rsidRPr="002F32E2">
          <w:rPr>
            <w:rStyle w:val="Hyperlink"/>
            <w:rFonts w:ascii="Times New Roman" w:hAnsi="Times New Roman"/>
            <w:noProof/>
          </w:rPr>
          <w:t>Таблица № 43.6. Зона санитарно-защитных посадок (Р-3)</w:t>
        </w:r>
        <w:r w:rsidRPr="002F32E2">
          <w:rPr>
            <w:noProof/>
            <w:webHidden/>
          </w:rPr>
          <w:tab/>
        </w:r>
        <w:r w:rsidRPr="002F32E2">
          <w:rPr>
            <w:noProof/>
            <w:webHidden/>
          </w:rPr>
          <w:fldChar w:fldCharType="begin"/>
        </w:r>
        <w:r w:rsidRPr="002F32E2">
          <w:rPr>
            <w:noProof/>
            <w:webHidden/>
          </w:rPr>
          <w:instrText xml:space="preserve"> PAGEREF _Toc516844109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10" w:history="1">
        <w:r w:rsidRPr="002F32E2">
          <w:rPr>
            <w:rStyle w:val="Hyperlink"/>
            <w:rFonts w:ascii="Times New Roman" w:hAnsi="Times New Roman"/>
            <w:noProof/>
          </w:rPr>
          <w:t>Таблица № 43.7.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_Toc516844110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11" w:history="1">
        <w:r w:rsidRPr="002F32E2">
          <w:rPr>
            <w:rStyle w:val="Hyperlink"/>
            <w:rFonts w:ascii="Times New Roman" w:hAnsi="Times New Roman"/>
            <w:noProof/>
          </w:rPr>
          <w:t>Зона объектов спортивного назначения (Р-4)</w:t>
        </w:r>
        <w:r w:rsidRPr="002F32E2">
          <w:rPr>
            <w:noProof/>
            <w:webHidden/>
          </w:rPr>
          <w:tab/>
        </w:r>
        <w:r w:rsidRPr="002F32E2">
          <w:rPr>
            <w:noProof/>
            <w:webHidden/>
          </w:rPr>
          <w:fldChar w:fldCharType="begin"/>
        </w:r>
        <w:r w:rsidRPr="002F32E2">
          <w:rPr>
            <w:noProof/>
            <w:webHidden/>
          </w:rPr>
          <w:instrText xml:space="preserve"> PAGEREF _Toc516844111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12" w:history="1">
        <w:r w:rsidRPr="002F32E2">
          <w:rPr>
            <w:rStyle w:val="Hyperlink"/>
            <w:rFonts w:ascii="Times New Roman" w:hAnsi="Times New Roman"/>
            <w:noProof/>
          </w:rPr>
          <w:t>Таблица № 43.8. Зона объектов спортивного назначения (Р-4)</w:t>
        </w:r>
        <w:r w:rsidRPr="002F32E2">
          <w:rPr>
            <w:noProof/>
            <w:webHidden/>
          </w:rPr>
          <w:tab/>
        </w:r>
        <w:r w:rsidRPr="002F32E2">
          <w:rPr>
            <w:noProof/>
            <w:webHidden/>
          </w:rPr>
          <w:fldChar w:fldCharType="begin"/>
        </w:r>
        <w:r w:rsidRPr="002F32E2">
          <w:rPr>
            <w:noProof/>
            <w:webHidden/>
          </w:rPr>
          <w:instrText xml:space="preserve"> PAGEREF _Toc516844112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13" w:history="1">
        <w:r w:rsidRPr="002F32E2">
          <w:rPr>
            <w:rStyle w:val="Hyperlink"/>
            <w:rFonts w:ascii="Times New Roman" w:hAnsi="Times New Roman"/>
            <w:noProof/>
          </w:rPr>
          <w:t>Таблица № 43.9.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_Toc516844113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14" w:history="1">
        <w:r w:rsidRPr="002F32E2">
          <w:rPr>
            <w:rStyle w:val="Hyperlink"/>
            <w:rFonts w:ascii="Times New Roman" w:hAnsi="Times New Roman"/>
            <w:noProof/>
          </w:rPr>
          <w:t>Зона заболоченных территорий (Р-5)</w:t>
        </w:r>
        <w:r w:rsidRPr="002F32E2">
          <w:rPr>
            <w:noProof/>
            <w:webHidden/>
          </w:rPr>
          <w:tab/>
        </w:r>
        <w:r w:rsidRPr="002F32E2">
          <w:rPr>
            <w:noProof/>
            <w:webHidden/>
          </w:rPr>
          <w:fldChar w:fldCharType="begin"/>
        </w:r>
        <w:r w:rsidRPr="002F32E2">
          <w:rPr>
            <w:noProof/>
            <w:webHidden/>
          </w:rPr>
          <w:instrText xml:space="preserve"> PAGEREF _Toc516844114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15" w:history="1">
        <w:r w:rsidRPr="002F32E2">
          <w:rPr>
            <w:rStyle w:val="Hyperlink"/>
            <w:rFonts w:ascii="Times New Roman" w:hAnsi="Times New Roman"/>
            <w:noProof/>
          </w:rPr>
          <w:t>Таблица № 43.10. Зона заболоченных территорий (Р-5)</w:t>
        </w:r>
        <w:r w:rsidRPr="002F32E2">
          <w:rPr>
            <w:noProof/>
            <w:webHidden/>
          </w:rPr>
          <w:tab/>
        </w:r>
        <w:r w:rsidRPr="002F32E2">
          <w:rPr>
            <w:noProof/>
            <w:webHidden/>
          </w:rPr>
          <w:fldChar w:fldCharType="begin"/>
        </w:r>
        <w:r w:rsidRPr="002F32E2">
          <w:rPr>
            <w:noProof/>
            <w:webHidden/>
          </w:rPr>
          <w:instrText xml:space="preserve"> PAGEREF _Toc516844115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16" w:history="1">
        <w:r w:rsidRPr="002F32E2">
          <w:rPr>
            <w:rStyle w:val="Hyperlink"/>
            <w:rFonts w:ascii="Times New Roman" w:hAnsi="Times New Roman"/>
            <w:noProof/>
          </w:rPr>
          <w:t>Таблица № 43.11.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_Toc516844116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17" w:history="1">
        <w:r w:rsidRPr="002F32E2">
          <w:rPr>
            <w:rStyle w:val="Hyperlink"/>
            <w:rFonts w:ascii="Times New Roman" w:hAnsi="Times New Roman"/>
            <w:noProof/>
          </w:rPr>
          <w:t>Статья 44. Зоны сельскохозяйственного использования</w:t>
        </w:r>
        <w:r w:rsidRPr="002F32E2">
          <w:rPr>
            <w:noProof/>
            <w:webHidden/>
          </w:rPr>
          <w:tab/>
        </w:r>
        <w:r w:rsidRPr="002F32E2">
          <w:rPr>
            <w:noProof/>
            <w:webHidden/>
          </w:rPr>
          <w:fldChar w:fldCharType="begin"/>
        </w:r>
        <w:r w:rsidRPr="002F32E2">
          <w:rPr>
            <w:noProof/>
            <w:webHidden/>
          </w:rPr>
          <w:instrText xml:space="preserve"> PAGEREF _Toc516844117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18" w:history="1">
        <w:r w:rsidRPr="002F32E2">
          <w:rPr>
            <w:rStyle w:val="Hyperlink"/>
            <w:rFonts w:ascii="Times New Roman" w:hAnsi="Times New Roman"/>
            <w:noProof/>
          </w:rPr>
          <w:t>Зона сельскохозяйственных угодий (СХ-1)</w:t>
        </w:r>
        <w:r w:rsidRPr="002F32E2">
          <w:rPr>
            <w:noProof/>
            <w:webHidden/>
          </w:rPr>
          <w:tab/>
        </w:r>
        <w:r w:rsidRPr="002F32E2">
          <w:rPr>
            <w:noProof/>
            <w:webHidden/>
          </w:rPr>
          <w:fldChar w:fldCharType="begin"/>
        </w:r>
        <w:r w:rsidRPr="002F32E2">
          <w:rPr>
            <w:noProof/>
            <w:webHidden/>
          </w:rPr>
          <w:instrText xml:space="preserve"> PAGEREF _Toc516844118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19" w:history="1">
        <w:r w:rsidRPr="002F32E2">
          <w:rPr>
            <w:rStyle w:val="Hyperlink"/>
            <w:rFonts w:ascii="Times New Roman" w:hAnsi="Times New Roman"/>
            <w:noProof/>
          </w:rPr>
          <w:t>Зона объектов сельскохозяйственного назначения (СХ-2)</w:t>
        </w:r>
        <w:r w:rsidRPr="002F32E2">
          <w:rPr>
            <w:noProof/>
            <w:webHidden/>
          </w:rPr>
          <w:tab/>
        </w:r>
        <w:r w:rsidRPr="002F32E2">
          <w:rPr>
            <w:noProof/>
            <w:webHidden/>
          </w:rPr>
          <w:fldChar w:fldCharType="begin"/>
        </w:r>
        <w:r w:rsidRPr="002F32E2">
          <w:rPr>
            <w:noProof/>
            <w:webHidden/>
          </w:rPr>
          <w:instrText xml:space="preserve"> PAGEREF _Toc516844119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20" w:history="1">
        <w:r w:rsidRPr="002F32E2">
          <w:rPr>
            <w:rStyle w:val="Hyperlink"/>
            <w:rFonts w:ascii="Times New Roman" w:hAnsi="Times New Roman"/>
            <w:noProof/>
          </w:rPr>
          <w:t>Таблица № 44.1. Зона объектов сельскохозяйственного назначения (СХ-2)</w:t>
        </w:r>
        <w:r w:rsidRPr="002F32E2">
          <w:rPr>
            <w:noProof/>
            <w:webHidden/>
          </w:rPr>
          <w:tab/>
        </w:r>
        <w:r w:rsidRPr="002F32E2">
          <w:rPr>
            <w:noProof/>
            <w:webHidden/>
          </w:rPr>
          <w:fldChar w:fldCharType="begin"/>
        </w:r>
        <w:r w:rsidRPr="002F32E2">
          <w:rPr>
            <w:noProof/>
            <w:webHidden/>
          </w:rPr>
          <w:instrText xml:space="preserve"> PAGEREF _Toc516844120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21" w:history="1">
        <w:r w:rsidRPr="002F32E2">
          <w:rPr>
            <w:rStyle w:val="Hyperlink"/>
            <w:rFonts w:ascii="Times New Roman" w:hAnsi="Times New Roman"/>
            <w:noProof/>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_Toc516844121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22" w:history="1">
        <w:r w:rsidRPr="002F32E2">
          <w:rPr>
            <w:rStyle w:val="Hyperlink"/>
            <w:rFonts w:ascii="Times New Roman" w:hAnsi="Times New Roman"/>
            <w:noProof/>
          </w:rPr>
          <w:t>Статья 45. Зоны транспортной инфраструктуры (Т)</w:t>
        </w:r>
        <w:r w:rsidRPr="002F32E2">
          <w:rPr>
            <w:noProof/>
            <w:webHidden/>
          </w:rPr>
          <w:tab/>
        </w:r>
        <w:r w:rsidRPr="002F32E2">
          <w:rPr>
            <w:noProof/>
            <w:webHidden/>
          </w:rPr>
          <w:fldChar w:fldCharType="begin"/>
        </w:r>
        <w:r w:rsidRPr="002F32E2">
          <w:rPr>
            <w:noProof/>
            <w:webHidden/>
          </w:rPr>
          <w:instrText xml:space="preserve"> PAGEREF _Toc516844122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23" w:history="1">
        <w:r w:rsidRPr="002F32E2">
          <w:rPr>
            <w:rStyle w:val="Hyperlink"/>
            <w:rFonts w:ascii="Times New Roman" w:hAnsi="Times New Roman"/>
            <w:noProof/>
          </w:rPr>
          <w:t>Зона объектов транспортной инфраструктуры (Т1)</w:t>
        </w:r>
        <w:r w:rsidRPr="002F32E2">
          <w:rPr>
            <w:noProof/>
            <w:webHidden/>
          </w:rPr>
          <w:tab/>
        </w:r>
        <w:r w:rsidRPr="002F32E2">
          <w:rPr>
            <w:noProof/>
            <w:webHidden/>
          </w:rPr>
          <w:fldChar w:fldCharType="begin"/>
        </w:r>
        <w:r w:rsidRPr="002F32E2">
          <w:rPr>
            <w:noProof/>
            <w:webHidden/>
          </w:rPr>
          <w:instrText xml:space="preserve"> PAGEREF _Toc516844123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24" w:history="1">
        <w:r w:rsidRPr="002F32E2">
          <w:rPr>
            <w:rStyle w:val="Hyperlink"/>
            <w:rFonts w:ascii="Times New Roman" w:hAnsi="Times New Roman"/>
            <w:noProof/>
          </w:rPr>
          <w:t>Таблица № 45.1. Зона объектов транспортной инфраструктуры (Т1)</w:t>
        </w:r>
        <w:r w:rsidRPr="002F32E2">
          <w:rPr>
            <w:noProof/>
            <w:webHidden/>
          </w:rPr>
          <w:tab/>
        </w:r>
        <w:r w:rsidRPr="002F32E2">
          <w:rPr>
            <w:noProof/>
            <w:webHidden/>
          </w:rPr>
          <w:fldChar w:fldCharType="begin"/>
        </w:r>
        <w:r w:rsidRPr="002F32E2">
          <w:rPr>
            <w:noProof/>
            <w:webHidden/>
          </w:rPr>
          <w:instrText xml:space="preserve"> PAGEREF _Toc516844124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25" w:history="1">
        <w:r w:rsidRPr="002F32E2">
          <w:rPr>
            <w:rStyle w:val="Hyperlink"/>
            <w:rFonts w:ascii="Times New Roman" w:hAnsi="Times New Roman"/>
            <w:noProof/>
          </w:rPr>
          <w:t>Таблица № 45.2.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_Toc516844125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26" w:history="1">
        <w:r w:rsidRPr="002F32E2">
          <w:rPr>
            <w:rStyle w:val="Hyperlink"/>
            <w:rFonts w:ascii="Times New Roman" w:hAnsi="Times New Roman"/>
            <w:noProof/>
          </w:rPr>
          <w:t>Зона улично-дорожной сети (Т2)</w:t>
        </w:r>
        <w:r w:rsidRPr="002F32E2">
          <w:rPr>
            <w:noProof/>
            <w:webHidden/>
          </w:rPr>
          <w:tab/>
        </w:r>
        <w:r w:rsidRPr="002F32E2">
          <w:rPr>
            <w:noProof/>
            <w:webHidden/>
          </w:rPr>
          <w:fldChar w:fldCharType="begin"/>
        </w:r>
        <w:r w:rsidRPr="002F32E2">
          <w:rPr>
            <w:noProof/>
            <w:webHidden/>
          </w:rPr>
          <w:instrText xml:space="preserve"> PAGEREF _Toc516844126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27" w:history="1">
        <w:r w:rsidRPr="002F32E2">
          <w:rPr>
            <w:rStyle w:val="Hyperlink"/>
            <w:rFonts w:ascii="Times New Roman" w:hAnsi="Times New Roman"/>
            <w:noProof/>
          </w:rPr>
          <w:t>Таблица № 45.3. Зона улично-дорожной сети (Т2)</w:t>
        </w:r>
        <w:r w:rsidRPr="002F32E2">
          <w:rPr>
            <w:noProof/>
            <w:webHidden/>
          </w:rPr>
          <w:tab/>
        </w:r>
        <w:r w:rsidRPr="002F32E2">
          <w:rPr>
            <w:noProof/>
            <w:webHidden/>
          </w:rPr>
          <w:fldChar w:fldCharType="begin"/>
        </w:r>
        <w:r w:rsidRPr="002F32E2">
          <w:rPr>
            <w:noProof/>
            <w:webHidden/>
          </w:rPr>
          <w:instrText xml:space="preserve"> PAGEREF _Toc516844127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28" w:history="1">
        <w:r w:rsidRPr="002F32E2">
          <w:rPr>
            <w:rStyle w:val="Hyperlink"/>
            <w:rFonts w:ascii="Times New Roman" w:hAnsi="Times New Roman"/>
            <w:noProof/>
          </w:rPr>
          <w:t>Таблица № 45.4.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_Toc516844128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29" w:history="1">
        <w:r w:rsidRPr="002F32E2">
          <w:rPr>
            <w:rStyle w:val="Hyperlink"/>
            <w:rFonts w:ascii="Times New Roman" w:hAnsi="Times New Roman"/>
            <w:noProof/>
          </w:rPr>
          <w:t>Статья 46. Производственные зоны и зоны инженерной инфраструктуры (П)</w:t>
        </w:r>
        <w:r w:rsidRPr="002F32E2">
          <w:rPr>
            <w:noProof/>
            <w:webHidden/>
          </w:rPr>
          <w:tab/>
        </w:r>
        <w:r w:rsidRPr="002F32E2">
          <w:rPr>
            <w:noProof/>
            <w:webHidden/>
          </w:rPr>
          <w:fldChar w:fldCharType="begin"/>
        </w:r>
        <w:r w:rsidRPr="002F32E2">
          <w:rPr>
            <w:noProof/>
            <w:webHidden/>
          </w:rPr>
          <w:instrText xml:space="preserve"> PAGEREF _Toc516844129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30" w:history="1">
        <w:r w:rsidRPr="002F32E2">
          <w:rPr>
            <w:rStyle w:val="Hyperlink"/>
            <w:rFonts w:ascii="Times New Roman" w:hAnsi="Times New Roman"/>
            <w:iCs/>
            <w:noProof/>
          </w:rPr>
          <w:t>Зона производственных объектов - П-1</w:t>
        </w:r>
        <w:r w:rsidRPr="002F32E2">
          <w:rPr>
            <w:rStyle w:val="Hyperlink"/>
            <w:rFonts w:ascii="Times New Roman" w:hAnsi="Times New Roman"/>
            <w:noProof/>
          </w:rPr>
          <w:t xml:space="preserve"> (Зона предприятий III класса опасности с СЗЗ 300м).</w:t>
        </w:r>
        <w:r w:rsidRPr="002F32E2">
          <w:rPr>
            <w:noProof/>
            <w:webHidden/>
          </w:rPr>
          <w:tab/>
        </w:r>
        <w:r w:rsidRPr="002F32E2">
          <w:rPr>
            <w:noProof/>
            <w:webHidden/>
          </w:rPr>
          <w:fldChar w:fldCharType="begin"/>
        </w:r>
        <w:r w:rsidRPr="002F32E2">
          <w:rPr>
            <w:noProof/>
            <w:webHidden/>
          </w:rPr>
          <w:instrText xml:space="preserve"> PAGEREF _Toc516844130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31" w:history="1">
        <w:r w:rsidRPr="002F32E2">
          <w:rPr>
            <w:rStyle w:val="Hyperlink"/>
            <w:rFonts w:ascii="Times New Roman" w:hAnsi="Times New Roman"/>
            <w:noProof/>
          </w:rPr>
          <w:t>Таблица № 46.1. Зона производственных объектов - П-1 (Зона предприятий III класса опасности с СЗЗ 300м)</w:t>
        </w:r>
        <w:r w:rsidRPr="002F32E2">
          <w:rPr>
            <w:noProof/>
            <w:webHidden/>
          </w:rPr>
          <w:tab/>
        </w:r>
        <w:r w:rsidRPr="002F32E2">
          <w:rPr>
            <w:noProof/>
            <w:webHidden/>
          </w:rPr>
          <w:fldChar w:fldCharType="begin"/>
        </w:r>
        <w:r w:rsidRPr="002F32E2">
          <w:rPr>
            <w:noProof/>
            <w:webHidden/>
          </w:rPr>
          <w:instrText xml:space="preserve"> PAGEREF _Toc516844131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32" w:history="1">
        <w:r w:rsidRPr="002F32E2">
          <w:rPr>
            <w:rStyle w:val="Hyperlink"/>
            <w:rFonts w:ascii="Times New Roman" w:hAnsi="Times New Roman"/>
            <w:noProof/>
          </w:rPr>
          <w:t>Таблица № 46.2.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_Toc516844132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33" w:history="1">
        <w:r w:rsidRPr="002F32E2">
          <w:rPr>
            <w:rStyle w:val="Hyperlink"/>
            <w:rFonts w:ascii="Times New Roman" w:hAnsi="Times New Roman"/>
            <w:bCs/>
            <w:iCs/>
            <w:noProof/>
          </w:rPr>
          <w:t>Зона производственных объектов - П-2</w:t>
        </w:r>
        <w:r w:rsidRPr="002F32E2">
          <w:rPr>
            <w:rStyle w:val="Hyperlink"/>
            <w:rFonts w:ascii="Times New Roman" w:hAnsi="Times New Roman"/>
            <w:noProof/>
          </w:rPr>
          <w:t xml:space="preserve"> (Зона предприятий I</w:t>
        </w:r>
        <w:r w:rsidRPr="002F32E2">
          <w:rPr>
            <w:rStyle w:val="Hyperlink"/>
            <w:rFonts w:ascii="Times New Roman" w:hAnsi="Times New Roman"/>
            <w:noProof/>
            <w:lang w:val="en-US"/>
          </w:rPr>
          <w:t>V</w:t>
        </w:r>
        <w:r w:rsidRPr="002F32E2">
          <w:rPr>
            <w:rStyle w:val="Hyperlink"/>
            <w:rFonts w:ascii="Times New Roman" w:hAnsi="Times New Roman"/>
            <w:noProof/>
          </w:rPr>
          <w:t xml:space="preserve"> класса опасности с СЗЗ 100м).</w:t>
        </w:r>
        <w:r w:rsidRPr="002F32E2">
          <w:rPr>
            <w:noProof/>
            <w:webHidden/>
          </w:rPr>
          <w:tab/>
        </w:r>
        <w:r w:rsidRPr="002F32E2">
          <w:rPr>
            <w:noProof/>
            <w:webHidden/>
          </w:rPr>
          <w:fldChar w:fldCharType="begin"/>
        </w:r>
        <w:r w:rsidRPr="002F32E2">
          <w:rPr>
            <w:noProof/>
            <w:webHidden/>
          </w:rPr>
          <w:instrText xml:space="preserve"> PAGEREF _Toc516844133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34" w:history="1">
        <w:r w:rsidRPr="002F32E2">
          <w:rPr>
            <w:rStyle w:val="Hyperlink"/>
            <w:rFonts w:ascii="Times New Roman" w:hAnsi="Times New Roman"/>
            <w:noProof/>
          </w:rPr>
          <w:t>Таблица № 46.3. Зона производственных объектов - П-2 (Зона предприятий I</w:t>
        </w:r>
        <w:r w:rsidRPr="002F32E2">
          <w:rPr>
            <w:rStyle w:val="Hyperlink"/>
            <w:rFonts w:ascii="Times New Roman" w:hAnsi="Times New Roman"/>
            <w:noProof/>
            <w:lang w:val="en-US"/>
          </w:rPr>
          <w:t>V</w:t>
        </w:r>
        <w:r w:rsidRPr="002F32E2">
          <w:rPr>
            <w:rStyle w:val="Hyperlink"/>
            <w:rFonts w:ascii="Times New Roman" w:hAnsi="Times New Roman"/>
            <w:noProof/>
          </w:rPr>
          <w:t xml:space="preserve"> класса опасности с СЗЗ 100м).</w:t>
        </w:r>
        <w:r w:rsidRPr="002F32E2">
          <w:rPr>
            <w:noProof/>
            <w:webHidden/>
          </w:rPr>
          <w:tab/>
        </w:r>
        <w:r w:rsidRPr="002F32E2">
          <w:rPr>
            <w:noProof/>
            <w:webHidden/>
          </w:rPr>
          <w:fldChar w:fldCharType="begin"/>
        </w:r>
        <w:r w:rsidRPr="002F32E2">
          <w:rPr>
            <w:noProof/>
            <w:webHidden/>
          </w:rPr>
          <w:instrText xml:space="preserve"> PAGEREF _Toc516844134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35" w:history="1">
        <w:r w:rsidRPr="002F32E2">
          <w:rPr>
            <w:rStyle w:val="Hyperlink"/>
            <w:rFonts w:ascii="Times New Roman" w:hAnsi="Times New Roman"/>
            <w:noProof/>
          </w:rPr>
          <w:t>Таблица № 46.4.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_Toc516844135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36" w:history="1">
        <w:r w:rsidRPr="002F32E2">
          <w:rPr>
            <w:rStyle w:val="Hyperlink"/>
            <w:rFonts w:ascii="Times New Roman" w:hAnsi="Times New Roman"/>
            <w:noProof/>
          </w:rPr>
          <w:t xml:space="preserve">Таблица № 46.5. Зона производственных объектов - П-3 (Зона предприятий </w:t>
        </w:r>
        <w:r w:rsidRPr="002F32E2">
          <w:rPr>
            <w:rStyle w:val="Hyperlink"/>
            <w:rFonts w:ascii="Times New Roman" w:hAnsi="Times New Roman"/>
            <w:noProof/>
            <w:lang w:val="en-US"/>
          </w:rPr>
          <w:t>V</w:t>
        </w:r>
        <w:r w:rsidRPr="002F32E2">
          <w:rPr>
            <w:rStyle w:val="Hyperlink"/>
            <w:rFonts w:ascii="Times New Roman" w:hAnsi="Times New Roman"/>
            <w:noProof/>
          </w:rPr>
          <w:t xml:space="preserve"> класса опасности с СЗЗ 50м).</w:t>
        </w:r>
        <w:r w:rsidRPr="002F32E2">
          <w:rPr>
            <w:noProof/>
            <w:webHidden/>
          </w:rPr>
          <w:tab/>
        </w:r>
        <w:r w:rsidRPr="002F32E2">
          <w:rPr>
            <w:noProof/>
            <w:webHidden/>
          </w:rPr>
          <w:fldChar w:fldCharType="begin"/>
        </w:r>
        <w:r w:rsidRPr="002F32E2">
          <w:rPr>
            <w:noProof/>
            <w:webHidden/>
          </w:rPr>
          <w:instrText xml:space="preserve"> PAGEREF _Toc516844136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37" w:history="1">
        <w:r w:rsidRPr="002F32E2">
          <w:rPr>
            <w:rStyle w:val="Hyperlink"/>
            <w:rFonts w:ascii="Times New Roman" w:hAnsi="Times New Roman"/>
            <w:noProof/>
          </w:rPr>
          <w:t>Таблица № 46.6.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_Toc516844137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38" w:history="1">
        <w:r w:rsidRPr="002F32E2">
          <w:rPr>
            <w:rStyle w:val="Hyperlink"/>
            <w:rFonts w:ascii="Times New Roman" w:hAnsi="Times New Roman"/>
            <w:noProof/>
          </w:rPr>
          <w:t>Зоны инженерной инфраструктуры (И)</w:t>
        </w:r>
        <w:r w:rsidRPr="002F32E2">
          <w:rPr>
            <w:noProof/>
            <w:webHidden/>
          </w:rPr>
          <w:tab/>
        </w:r>
        <w:r w:rsidRPr="002F32E2">
          <w:rPr>
            <w:noProof/>
            <w:webHidden/>
          </w:rPr>
          <w:fldChar w:fldCharType="begin"/>
        </w:r>
        <w:r w:rsidRPr="002F32E2">
          <w:rPr>
            <w:noProof/>
            <w:webHidden/>
          </w:rPr>
          <w:instrText xml:space="preserve"> PAGEREF _Toc516844138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39" w:history="1">
        <w:r w:rsidRPr="002F32E2">
          <w:rPr>
            <w:rStyle w:val="Hyperlink"/>
            <w:rFonts w:ascii="Times New Roman" w:hAnsi="Times New Roman"/>
            <w:noProof/>
          </w:rPr>
          <w:t>Статья 47. Зоны объектов инженерной инфраструктуры</w:t>
        </w:r>
        <w:r w:rsidRPr="002F32E2">
          <w:rPr>
            <w:rStyle w:val="Hyperlink"/>
            <w:rFonts w:ascii="Times New Roman" w:hAnsi="Times New Roman"/>
            <w:b/>
            <w:noProof/>
          </w:rPr>
          <w:t xml:space="preserve"> </w:t>
        </w:r>
        <w:r w:rsidRPr="002F32E2">
          <w:rPr>
            <w:rStyle w:val="Hyperlink"/>
            <w:rFonts w:ascii="Times New Roman" w:hAnsi="Times New Roman"/>
            <w:noProof/>
          </w:rPr>
          <w:t>(И)</w:t>
        </w:r>
        <w:r w:rsidRPr="002F32E2">
          <w:rPr>
            <w:noProof/>
            <w:webHidden/>
          </w:rPr>
          <w:tab/>
        </w:r>
        <w:r w:rsidRPr="002F32E2">
          <w:rPr>
            <w:noProof/>
            <w:webHidden/>
          </w:rPr>
          <w:fldChar w:fldCharType="begin"/>
        </w:r>
        <w:r w:rsidRPr="002F32E2">
          <w:rPr>
            <w:noProof/>
            <w:webHidden/>
          </w:rPr>
          <w:instrText xml:space="preserve"> PAGEREF _Toc516844139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40" w:history="1">
        <w:r w:rsidRPr="002F32E2">
          <w:rPr>
            <w:rStyle w:val="Hyperlink"/>
            <w:rFonts w:ascii="Times New Roman" w:hAnsi="Times New Roman"/>
            <w:noProof/>
          </w:rPr>
          <w:t>Таблица № 47.1. Зоны объектов инженерной инфраструктуры (И)</w:t>
        </w:r>
        <w:r w:rsidRPr="002F32E2">
          <w:rPr>
            <w:noProof/>
            <w:webHidden/>
          </w:rPr>
          <w:tab/>
        </w:r>
        <w:r w:rsidRPr="002F32E2">
          <w:rPr>
            <w:noProof/>
            <w:webHidden/>
          </w:rPr>
          <w:fldChar w:fldCharType="begin"/>
        </w:r>
        <w:r w:rsidRPr="002F32E2">
          <w:rPr>
            <w:noProof/>
            <w:webHidden/>
          </w:rPr>
          <w:instrText xml:space="preserve"> PAGEREF _Toc516844140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41" w:history="1">
        <w:r w:rsidRPr="002F32E2">
          <w:rPr>
            <w:rStyle w:val="Hyperlink"/>
            <w:rFonts w:ascii="Times New Roman" w:hAnsi="Times New Roman"/>
            <w:noProof/>
          </w:rPr>
          <w:t>Таблица № 47.2.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_Toc516844141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42" w:history="1">
        <w:r w:rsidRPr="002F32E2">
          <w:rPr>
            <w:rStyle w:val="Hyperlink"/>
            <w:rFonts w:ascii="Times New Roman" w:hAnsi="Times New Roman"/>
            <w:noProof/>
          </w:rPr>
          <w:t>Статья 48. Зоны ведения огородничества, садоводства и дачного хозяйства</w:t>
        </w:r>
        <w:r w:rsidRPr="002F32E2">
          <w:rPr>
            <w:noProof/>
            <w:webHidden/>
          </w:rPr>
          <w:tab/>
        </w:r>
        <w:r w:rsidRPr="002F32E2">
          <w:rPr>
            <w:noProof/>
            <w:webHidden/>
          </w:rPr>
          <w:fldChar w:fldCharType="begin"/>
        </w:r>
        <w:r w:rsidRPr="002F32E2">
          <w:rPr>
            <w:noProof/>
            <w:webHidden/>
          </w:rPr>
          <w:instrText xml:space="preserve"> PAGEREF _Toc516844142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43" w:history="1">
        <w:r w:rsidRPr="002F32E2">
          <w:rPr>
            <w:rStyle w:val="Hyperlink"/>
            <w:rFonts w:ascii="Times New Roman" w:hAnsi="Times New Roman"/>
            <w:noProof/>
          </w:rPr>
          <w:t>Таблица № 48.1. Зона ведения огородничества, садоводства и дачного хозяйства</w:t>
        </w:r>
        <w:r w:rsidRPr="002F32E2">
          <w:rPr>
            <w:noProof/>
            <w:webHidden/>
          </w:rPr>
          <w:tab/>
        </w:r>
        <w:r w:rsidRPr="002F32E2">
          <w:rPr>
            <w:noProof/>
            <w:webHidden/>
          </w:rPr>
          <w:fldChar w:fldCharType="begin"/>
        </w:r>
        <w:r w:rsidRPr="002F32E2">
          <w:rPr>
            <w:noProof/>
            <w:webHidden/>
          </w:rPr>
          <w:instrText xml:space="preserve"> PAGEREF _Toc516844143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44" w:history="1">
        <w:r w:rsidRPr="002F32E2">
          <w:rPr>
            <w:rStyle w:val="Hyperlink"/>
            <w:rFonts w:ascii="Times New Roman" w:hAnsi="Times New Roman"/>
            <w:noProof/>
          </w:rPr>
          <w:t>Таблица № 48.2.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_Toc516844144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45" w:history="1">
        <w:r w:rsidRPr="002F32E2">
          <w:rPr>
            <w:rStyle w:val="Hyperlink"/>
            <w:rFonts w:ascii="Times New Roman" w:hAnsi="Times New Roman"/>
            <w:noProof/>
          </w:rPr>
          <w:t>Статья 49. Зоны с особыми условиями использования территории</w:t>
        </w:r>
        <w:r w:rsidRPr="002F32E2">
          <w:rPr>
            <w:noProof/>
            <w:webHidden/>
          </w:rPr>
          <w:tab/>
        </w:r>
        <w:r w:rsidRPr="002F32E2">
          <w:rPr>
            <w:noProof/>
            <w:webHidden/>
          </w:rPr>
          <w:fldChar w:fldCharType="begin"/>
        </w:r>
        <w:r w:rsidRPr="002F32E2">
          <w:rPr>
            <w:noProof/>
            <w:webHidden/>
          </w:rPr>
          <w:instrText xml:space="preserve"> PAGEREF _Toc516844145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46" w:history="1">
        <w:r w:rsidRPr="002F32E2">
          <w:rPr>
            <w:rStyle w:val="Hyperlink"/>
            <w:rFonts w:ascii="Times New Roman" w:hAnsi="Times New Roman"/>
            <w:noProof/>
          </w:rPr>
          <w:t>49.1 Санитарно-защитные зоны (СЗЗ</w:t>
        </w:r>
        <w:r w:rsidRPr="002F32E2">
          <w:rPr>
            <w:rStyle w:val="Hyperlink"/>
            <w:noProof/>
          </w:rPr>
          <w:t>)</w:t>
        </w:r>
        <w:r w:rsidRPr="002F32E2">
          <w:rPr>
            <w:noProof/>
            <w:webHidden/>
          </w:rPr>
          <w:tab/>
        </w:r>
        <w:r w:rsidRPr="002F32E2">
          <w:rPr>
            <w:noProof/>
            <w:webHidden/>
          </w:rPr>
          <w:fldChar w:fldCharType="begin"/>
        </w:r>
        <w:r w:rsidRPr="002F32E2">
          <w:rPr>
            <w:noProof/>
            <w:webHidden/>
          </w:rPr>
          <w:instrText xml:space="preserve"> PAGEREF _Toc516844146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47" w:history="1">
        <w:r w:rsidRPr="002F32E2">
          <w:rPr>
            <w:rStyle w:val="Hyperlink"/>
            <w:rFonts w:ascii="Times New Roman" w:hAnsi="Times New Roman"/>
            <w:noProof/>
          </w:rPr>
          <w:t>Таблица № 49.1.1. Режим территории санитарно-защитной зоны</w:t>
        </w:r>
        <w:r w:rsidRPr="002F32E2">
          <w:rPr>
            <w:noProof/>
            <w:webHidden/>
          </w:rPr>
          <w:tab/>
        </w:r>
        <w:r w:rsidRPr="002F32E2">
          <w:rPr>
            <w:noProof/>
            <w:webHidden/>
          </w:rPr>
          <w:fldChar w:fldCharType="begin"/>
        </w:r>
        <w:r w:rsidRPr="002F32E2">
          <w:rPr>
            <w:noProof/>
            <w:webHidden/>
          </w:rPr>
          <w:instrText xml:space="preserve"> PAGEREF _Toc516844147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48" w:history="1">
        <w:r w:rsidRPr="002F32E2">
          <w:rPr>
            <w:rStyle w:val="Hyperlink"/>
            <w:rFonts w:ascii="Times New Roman" w:hAnsi="Times New Roman"/>
            <w:noProof/>
          </w:rPr>
          <w:t>Ограничения использования земельных участков и объектов капитального строительства на территории санитарно-защитных зон объектов промышленно-производственного и сельскохозяйственного назначений (Сз1)</w:t>
        </w:r>
        <w:r w:rsidRPr="002F32E2">
          <w:rPr>
            <w:noProof/>
            <w:webHidden/>
          </w:rPr>
          <w:tab/>
        </w:r>
        <w:r w:rsidRPr="002F32E2">
          <w:rPr>
            <w:noProof/>
            <w:webHidden/>
          </w:rPr>
          <w:fldChar w:fldCharType="begin"/>
        </w:r>
        <w:r w:rsidRPr="002F32E2">
          <w:rPr>
            <w:noProof/>
            <w:webHidden/>
          </w:rPr>
          <w:instrText xml:space="preserve"> PAGEREF _Toc516844148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49" w:history="1">
        <w:r w:rsidRPr="002F32E2">
          <w:rPr>
            <w:rStyle w:val="Hyperlink"/>
            <w:rFonts w:ascii="Times New Roman" w:hAnsi="Times New Roman"/>
            <w:noProof/>
          </w:rPr>
          <w:t>Таблица № 49.1.2. Территории санитарно-защитных зон объектов промышленно-производственного и сельскохозяйственного назначений (Сз1)</w:t>
        </w:r>
        <w:r w:rsidRPr="002F32E2">
          <w:rPr>
            <w:noProof/>
            <w:webHidden/>
          </w:rPr>
          <w:tab/>
        </w:r>
        <w:r w:rsidRPr="002F32E2">
          <w:rPr>
            <w:noProof/>
            <w:webHidden/>
          </w:rPr>
          <w:fldChar w:fldCharType="begin"/>
        </w:r>
        <w:r w:rsidRPr="002F32E2">
          <w:rPr>
            <w:noProof/>
            <w:webHidden/>
          </w:rPr>
          <w:instrText xml:space="preserve"> PAGEREF _Toc516844149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50" w:history="1">
        <w:r w:rsidRPr="002F32E2">
          <w:rPr>
            <w:rStyle w:val="Hyperlink"/>
            <w:rFonts w:ascii="Times New Roman" w:hAnsi="Times New Roman"/>
            <w:noProof/>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_Toc516844150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51" w:history="1">
        <w:r w:rsidRPr="002F32E2">
          <w:rPr>
            <w:rStyle w:val="Hyperlink"/>
            <w:rFonts w:ascii="Times New Roman" w:hAnsi="Times New Roman"/>
            <w:noProof/>
          </w:rPr>
          <w:t>Ограничения использования земельных участков и объектов капитального строительства на территории санитарно-защитных зон объектов специального назначения (Сз2)</w:t>
        </w:r>
        <w:r w:rsidRPr="002F32E2">
          <w:rPr>
            <w:noProof/>
            <w:webHidden/>
          </w:rPr>
          <w:tab/>
        </w:r>
        <w:r w:rsidRPr="002F32E2">
          <w:rPr>
            <w:noProof/>
            <w:webHidden/>
          </w:rPr>
          <w:fldChar w:fldCharType="begin"/>
        </w:r>
        <w:r w:rsidRPr="002F32E2">
          <w:rPr>
            <w:noProof/>
            <w:webHidden/>
          </w:rPr>
          <w:instrText xml:space="preserve"> PAGEREF _Toc516844151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52" w:history="1">
        <w:r w:rsidRPr="002F32E2">
          <w:rPr>
            <w:rStyle w:val="Hyperlink"/>
            <w:rFonts w:ascii="Times New Roman" w:hAnsi="Times New Roman"/>
            <w:noProof/>
          </w:rPr>
          <w:t>Таблица № 49.1.3. Территории санитарно-защитных зон объектов специального назначения (Сз2)</w:t>
        </w:r>
        <w:r w:rsidRPr="002F32E2">
          <w:rPr>
            <w:noProof/>
            <w:webHidden/>
          </w:rPr>
          <w:tab/>
        </w:r>
        <w:r w:rsidRPr="002F32E2">
          <w:rPr>
            <w:noProof/>
            <w:webHidden/>
          </w:rPr>
          <w:fldChar w:fldCharType="begin"/>
        </w:r>
        <w:r w:rsidRPr="002F32E2">
          <w:rPr>
            <w:noProof/>
            <w:webHidden/>
          </w:rPr>
          <w:instrText xml:space="preserve"> PAGEREF _Toc516844152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53" w:history="1">
        <w:r w:rsidRPr="002F32E2">
          <w:rPr>
            <w:rStyle w:val="Hyperlink"/>
            <w:rFonts w:ascii="Times New Roman" w:hAnsi="Times New Roman"/>
            <w:noProof/>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F32E2">
          <w:rPr>
            <w:noProof/>
            <w:webHidden/>
          </w:rPr>
          <w:tab/>
        </w:r>
        <w:r w:rsidRPr="002F32E2">
          <w:rPr>
            <w:noProof/>
            <w:webHidden/>
          </w:rPr>
          <w:fldChar w:fldCharType="begin"/>
        </w:r>
        <w:r w:rsidRPr="002F32E2">
          <w:rPr>
            <w:noProof/>
            <w:webHidden/>
          </w:rPr>
          <w:instrText xml:space="preserve"> PAGEREF _Toc516844153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54" w:history="1">
        <w:r w:rsidRPr="002F32E2">
          <w:rPr>
            <w:rStyle w:val="Hyperlink"/>
            <w:rFonts w:ascii="Times New Roman" w:hAnsi="Times New Roman"/>
            <w:noProof/>
          </w:rPr>
          <w:t>49.2 Охранные зоны</w:t>
        </w:r>
        <w:r w:rsidRPr="002F32E2">
          <w:rPr>
            <w:noProof/>
            <w:webHidden/>
          </w:rPr>
          <w:tab/>
        </w:r>
        <w:r w:rsidRPr="002F32E2">
          <w:rPr>
            <w:noProof/>
            <w:webHidden/>
          </w:rPr>
          <w:fldChar w:fldCharType="begin"/>
        </w:r>
        <w:r w:rsidRPr="002F32E2">
          <w:rPr>
            <w:noProof/>
            <w:webHidden/>
          </w:rPr>
          <w:instrText xml:space="preserve"> PAGEREF _Toc516844154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55" w:history="1">
        <w:r w:rsidRPr="002F32E2">
          <w:rPr>
            <w:rStyle w:val="Hyperlink"/>
            <w:rFonts w:ascii="Times New Roman" w:hAnsi="Times New Roman"/>
            <w:noProof/>
          </w:rPr>
          <w:t>Зоны санитарной охраны источников питьевого водоснабжения</w:t>
        </w:r>
        <w:r w:rsidRPr="002F32E2">
          <w:rPr>
            <w:noProof/>
            <w:webHidden/>
          </w:rPr>
          <w:tab/>
        </w:r>
        <w:r w:rsidRPr="002F32E2">
          <w:rPr>
            <w:noProof/>
            <w:webHidden/>
          </w:rPr>
          <w:fldChar w:fldCharType="begin"/>
        </w:r>
        <w:r w:rsidRPr="002F32E2">
          <w:rPr>
            <w:noProof/>
            <w:webHidden/>
          </w:rPr>
          <w:instrText xml:space="preserve"> PAGEREF _Toc516844155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56" w:history="1">
        <w:r w:rsidRPr="002F32E2">
          <w:rPr>
            <w:rStyle w:val="Hyperlink"/>
            <w:rFonts w:ascii="Times New Roman" w:hAnsi="Times New Roman"/>
            <w:noProof/>
          </w:rPr>
          <w:t>Водоохранные зоны и прибрежные защитные полосы (ВЗ)</w:t>
        </w:r>
        <w:r w:rsidRPr="002F32E2">
          <w:rPr>
            <w:noProof/>
            <w:webHidden/>
          </w:rPr>
          <w:tab/>
        </w:r>
        <w:r w:rsidRPr="002F32E2">
          <w:rPr>
            <w:noProof/>
            <w:webHidden/>
          </w:rPr>
          <w:fldChar w:fldCharType="begin"/>
        </w:r>
        <w:r w:rsidRPr="002F32E2">
          <w:rPr>
            <w:noProof/>
            <w:webHidden/>
          </w:rPr>
          <w:instrText xml:space="preserve"> PAGEREF _Toc516844156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57" w:history="1">
        <w:r w:rsidRPr="002F32E2">
          <w:rPr>
            <w:rStyle w:val="Hyperlink"/>
            <w:rFonts w:ascii="Times New Roman" w:hAnsi="Times New Roman"/>
            <w:noProof/>
          </w:rPr>
          <w:t>Регламенты использования территории водоохранных зон и прибрежных защитных полос</w:t>
        </w:r>
        <w:r w:rsidRPr="002F32E2">
          <w:rPr>
            <w:noProof/>
            <w:webHidden/>
          </w:rPr>
          <w:tab/>
        </w:r>
        <w:r w:rsidRPr="002F32E2">
          <w:rPr>
            <w:noProof/>
            <w:webHidden/>
          </w:rPr>
          <w:fldChar w:fldCharType="begin"/>
        </w:r>
        <w:r w:rsidRPr="002F32E2">
          <w:rPr>
            <w:noProof/>
            <w:webHidden/>
          </w:rPr>
          <w:instrText xml:space="preserve"> PAGEREF _Toc516844157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58" w:history="1">
        <w:r w:rsidRPr="002F32E2">
          <w:rPr>
            <w:rStyle w:val="Hyperlink"/>
            <w:rFonts w:ascii="Times New Roman" w:hAnsi="Times New Roman"/>
            <w:noProof/>
          </w:rPr>
          <w:t>Охранные зоны линий электропередач</w:t>
        </w:r>
        <w:r w:rsidRPr="002F32E2">
          <w:rPr>
            <w:noProof/>
            <w:webHidden/>
          </w:rPr>
          <w:tab/>
        </w:r>
        <w:r w:rsidRPr="002F32E2">
          <w:rPr>
            <w:noProof/>
            <w:webHidden/>
          </w:rPr>
          <w:fldChar w:fldCharType="begin"/>
        </w:r>
        <w:r w:rsidRPr="002F32E2">
          <w:rPr>
            <w:noProof/>
            <w:webHidden/>
          </w:rPr>
          <w:instrText xml:space="preserve"> PAGEREF _Toc516844158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59" w:history="1">
        <w:r w:rsidRPr="002F32E2">
          <w:rPr>
            <w:rStyle w:val="Hyperlink"/>
            <w:rFonts w:ascii="Times New Roman" w:hAnsi="Times New Roman"/>
            <w:noProof/>
          </w:rPr>
          <w:t>Охранные зоны линий связи и радиофикации</w:t>
        </w:r>
        <w:r w:rsidRPr="002F32E2">
          <w:rPr>
            <w:noProof/>
            <w:webHidden/>
          </w:rPr>
          <w:tab/>
        </w:r>
        <w:r w:rsidRPr="002F32E2">
          <w:rPr>
            <w:noProof/>
            <w:webHidden/>
          </w:rPr>
          <w:fldChar w:fldCharType="begin"/>
        </w:r>
        <w:r w:rsidRPr="002F32E2">
          <w:rPr>
            <w:noProof/>
            <w:webHidden/>
          </w:rPr>
          <w:instrText xml:space="preserve"> PAGEREF _Toc516844159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60" w:history="1">
        <w:r w:rsidRPr="002F32E2">
          <w:rPr>
            <w:rStyle w:val="Hyperlink"/>
            <w:rFonts w:ascii="Times New Roman" w:hAnsi="Times New Roman"/>
            <w:noProof/>
          </w:rPr>
          <w:t>Границы зон охраны объектов культурного наследия</w:t>
        </w:r>
        <w:r w:rsidRPr="002F32E2">
          <w:rPr>
            <w:noProof/>
            <w:webHidden/>
          </w:rPr>
          <w:tab/>
        </w:r>
        <w:r w:rsidRPr="002F32E2">
          <w:rPr>
            <w:noProof/>
            <w:webHidden/>
          </w:rPr>
          <w:fldChar w:fldCharType="begin"/>
        </w:r>
        <w:r w:rsidRPr="002F32E2">
          <w:rPr>
            <w:noProof/>
            <w:webHidden/>
          </w:rPr>
          <w:instrText xml:space="preserve"> PAGEREF _Toc516844160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61" w:history="1">
        <w:r w:rsidRPr="002F32E2">
          <w:rPr>
            <w:rStyle w:val="Hyperlink"/>
            <w:rFonts w:ascii="Times New Roman" w:hAnsi="Times New Roman"/>
            <w:noProof/>
          </w:rPr>
          <w:t>49.3 Зоны санитарного разрыва</w:t>
        </w:r>
        <w:r w:rsidRPr="002F32E2">
          <w:rPr>
            <w:noProof/>
            <w:webHidden/>
          </w:rPr>
          <w:tab/>
        </w:r>
        <w:r w:rsidRPr="002F32E2">
          <w:rPr>
            <w:noProof/>
            <w:webHidden/>
          </w:rPr>
          <w:fldChar w:fldCharType="begin"/>
        </w:r>
        <w:r w:rsidRPr="002F32E2">
          <w:rPr>
            <w:noProof/>
            <w:webHidden/>
          </w:rPr>
          <w:instrText xml:space="preserve"> PAGEREF _Toc516844161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62" w:history="1">
        <w:r w:rsidRPr="002F32E2">
          <w:rPr>
            <w:rStyle w:val="Hyperlink"/>
            <w:rFonts w:ascii="Times New Roman" w:hAnsi="Times New Roman"/>
            <w:noProof/>
          </w:rPr>
          <w:t>Статья 50. Границы территорий, для которых градостроительный регламент не устанавливается</w:t>
        </w:r>
        <w:r w:rsidRPr="002F32E2">
          <w:rPr>
            <w:noProof/>
            <w:webHidden/>
          </w:rPr>
          <w:tab/>
        </w:r>
        <w:r w:rsidRPr="002F32E2">
          <w:rPr>
            <w:noProof/>
            <w:webHidden/>
          </w:rPr>
          <w:fldChar w:fldCharType="begin"/>
        </w:r>
        <w:r w:rsidRPr="002F32E2">
          <w:rPr>
            <w:noProof/>
            <w:webHidden/>
          </w:rPr>
          <w:instrText xml:space="preserve"> PAGEREF _Toc516844162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pPr>
        <w:pStyle w:val="TOC3"/>
        <w:tabs>
          <w:tab w:val="right" w:leader="dot" w:pos="9345"/>
        </w:tabs>
        <w:rPr>
          <w:noProof/>
          <w:lang w:eastAsia="ru-RU"/>
        </w:rPr>
      </w:pPr>
      <w:hyperlink w:anchor="_Toc516844163" w:history="1">
        <w:r w:rsidRPr="002F32E2">
          <w:rPr>
            <w:rStyle w:val="Hyperlink"/>
            <w:rFonts w:ascii="Times New Roman" w:hAnsi="Times New Roman"/>
            <w:noProof/>
          </w:rPr>
          <w:t>Статья 51. Границы территорий, на которые действие градостроительного регламента не распространяется</w:t>
        </w:r>
        <w:r w:rsidRPr="002F32E2">
          <w:rPr>
            <w:noProof/>
            <w:webHidden/>
          </w:rPr>
          <w:tab/>
        </w:r>
        <w:r w:rsidRPr="002F32E2">
          <w:rPr>
            <w:noProof/>
            <w:webHidden/>
          </w:rPr>
          <w:fldChar w:fldCharType="begin"/>
        </w:r>
        <w:r w:rsidRPr="002F32E2">
          <w:rPr>
            <w:noProof/>
            <w:webHidden/>
          </w:rPr>
          <w:instrText xml:space="preserve"> PAGEREF _Toc516844163 \h </w:instrText>
        </w:r>
        <w:r>
          <w:rPr>
            <w:noProof/>
          </w:rPr>
        </w:r>
        <w:r w:rsidRPr="002F32E2">
          <w:rPr>
            <w:noProof/>
            <w:webHidden/>
          </w:rPr>
          <w:fldChar w:fldCharType="separate"/>
        </w:r>
        <w:r>
          <w:rPr>
            <w:noProof/>
            <w:webHidden/>
          </w:rPr>
          <w:t>2</w:t>
        </w:r>
        <w:r w:rsidRPr="002F32E2">
          <w:rPr>
            <w:noProof/>
            <w:webHidden/>
          </w:rPr>
          <w:fldChar w:fldCharType="end"/>
        </w:r>
      </w:hyperlink>
    </w:p>
    <w:p w:rsidR="001C1DBC" w:rsidRPr="002F32E2" w:rsidRDefault="001C1DBC">
      <w:r w:rsidRPr="002F32E2">
        <w:fldChar w:fldCharType="end"/>
      </w:r>
    </w:p>
    <w:p w:rsidR="001C1DBC" w:rsidRPr="002F32E2" w:rsidRDefault="001C1DBC" w:rsidP="00B9098F">
      <w:pPr>
        <w:pStyle w:val="NoSpacing"/>
      </w:pPr>
    </w:p>
    <w:p w:rsidR="001C1DBC" w:rsidRPr="002F32E2" w:rsidRDefault="001C1DBC" w:rsidP="00B9098F">
      <w:pPr>
        <w:pStyle w:val="NoSpacing"/>
      </w:pPr>
    </w:p>
    <w:p w:rsidR="001C1DBC" w:rsidRPr="002F32E2" w:rsidRDefault="001C1DBC" w:rsidP="006E623C">
      <w:pPr>
        <w:pStyle w:val="NoSpacing"/>
      </w:pPr>
      <w:r w:rsidRPr="002F32E2">
        <w:t xml:space="preserve">                                                     </w:t>
      </w:r>
    </w:p>
    <w:p w:rsidR="001C1DBC" w:rsidRPr="002F32E2" w:rsidRDefault="001C1DBC" w:rsidP="006E623C">
      <w:pPr>
        <w:pStyle w:val="NoSpacing"/>
      </w:pPr>
    </w:p>
    <w:p w:rsidR="001C1DBC" w:rsidRPr="002F32E2" w:rsidRDefault="001C1DBC" w:rsidP="006E623C">
      <w:pPr>
        <w:pStyle w:val="NoSpacing"/>
      </w:pPr>
    </w:p>
    <w:p w:rsidR="001C1DBC" w:rsidRPr="002F32E2" w:rsidRDefault="001C1DBC" w:rsidP="006E623C">
      <w:pPr>
        <w:pStyle w:val="NoSpacing"/>
      </w:pPr>
    </w:p>
    <w:p w:rsidR="001C1DBC" w:rsidRPr="002F32E2" w:rsidRDefault="001C1DBC" w:rsidP="006E623C">
      <w:pPr>
        <w:pStyle w:val="NoSpacing"/>
      </w:pPr>
    </w:p>
    <w:p w:rsidR="001C1DBC" w:rsidRPr="002F32E2" w:rsidRDefault="001C1DBC" w:rsidP="006E623C">
      <w:pPr>
        <w:pStyle w:val="NoSpacing"/>
      </w:pPr>
    </w:p>
    <w:p w:rsidR="001C1DBC" w:rsidRPr="002F32E2" w:rsidRDefault="001C1DBC" w:rsidP="006E623C">
      <w:pPr>
        <w:pStyle w:val="NoSpacing"/>
      </w:pPr>
    </w:p>
    <w:p w:rsidR="001C1DBC" w:rsidRPr="002F32E2" w:rsidRDefault="001C1DBC" w:rsidP="006E623C">
      <w:pPr>
        <w:pStyle w:val="NoSpacing"/>
      </w:pPr>
    </w:p>
    <w:p w:rsidR="001C1DBC" w:rsidRPr="002F32E2" w:rsidRDefault="001C1DBC" w:rsidP="006E623C">
      <w:pPr>
        <w:pStyle w:val="NoSpacing"/>
      </w:pPr>
    </w:p>
    <w:p w:rsidR="001C1DBC" w:rsidRPr="002F32E2" w:rsidRDefault="001C1DBC" w:rsidP="006E623C">
      <w:pPr>
        <w:pStyle w:val="NoSpacing"/>
      </w:pPr>
    </w:p>
    <w:p w:rsidR="001C1DBC" w:rsidRPr="002F32E2" w:rsidRDefault="001C1DBC" w:rsidP="006E623C">
      <w:pPr>
        <w:pStyle w:val="NoSpacing"/>
      </w:pPr>
    </w:p>
    <w:p w:rsidR="001C1DBC" w:rsidRPr="002F32E2" w:rsidRDefault="001C1DBC" w:rsidP="006E623C">
      <w:pPr>
        <w:pStyle w:val="NoSpacing"/>
        <w:rPr>
          <w:rFonts w:ascii="Times New Roman" w:hAnsi="Times New Roman"/>
          <w:sz w:val="20"/>
          <w:szCs w:val="20"/>
        </w:rPr>
      </w:pPr>
    </w:p>
    <w:p w:rsidR="001C1DBC" w:rsidRPr="002F32E2" w:rsidRDefault="001C1DBC" w:rsidP="004D341F">
      <w:pPr>
        <w:autoSpaceDE w:val="0"/>
        <w:autoSpaceDN w:val="0"/>
        <w:adjustRightInd w:val="0"/>
        <w:spacing w:after="0" w:line="240" w:lineRule="auto"/>
        <w:jc w:val="both"/>
        <w:rPr>
          <w:rFonts w:cs="Times New Roman,BoldItalic"/>
          <w:bCs/>
          <w:i/>
          <w:iCs/>
          <w:sz w:val="20"/>
          <w:szCs w:val="20"/>
        </w:rPr>
      </w:pPr>
    </w:p>
    <w:p w:rsidR="001C1DBC" w:rsidRPr="002F32E2" w:rsidRDefault="001C1DBC" w:rsidP="00BD2956">
      <w:pPr>
        <w:autoSpaceDE w:val="0"/>
        <w:autoSpaceDN w:val="0"/>
        <w:adjustRightInd w:val="0"/>
        <w:spacing w:after="0" w:line="240" w:lineRule="auto"/>
        <w:jc w:val="center"/>
        <w:rPr>
          <w:rFonts w:ascii="Times New Roman" w:hAnsi="Times New Roman"/>
          <w:b/>
          <w:bCs/>
          <w:sz w:val="24"/>
          <w:szCs w:val="24"/>
        </w:rPr>
      </w:pPr>
      <w:r w:rsidRPr="002F32E2">
        <w:rPr>
          <w:rFonts w:ascii="Times New Roman" w:hAnsi="Times New Roman"/>
          <w:b/>
          <w:bCs/>
          <w:sz w:val="24"/>
          <w:szCs w:val="24"/>
        </w:rPr>
        <w:t>ВВЕДЕНИЕ</w:t>
      </w:r>
    </w:p>
    <w:p w:rsidR="001C1DBC" w:rsidRPr="002F32E2" w:rsidRDefault="001C1DBC" w:rsidP="00BD2956">
      <w:pPr>
        <w:autoSpaceDE w:val="0"/>
        <w:autoSpaceDN w:val="0"/>
        <w:adjustRightInd w:val="0"/>
        <w:spacing w:after="0" w:line="240" w:lineRule="auto"/>
        <w:jc w:val="center"/>
        <w:rPr>
          <w:rFonts w:ascii="Times New Roman" w:hAnsi="Times New Roman"/>
          <w:b/>
          <w:bCs/>
          <w:sz w:val="24"/>
          <w:szCs w:val="24"/>
        </w:rPr>
      </w:pP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Правила землепользования и застройки Моряк-Рыболовского сельского поселения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Правил землепользования и застройки и внесения в них изменений.</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Правила землепользования и застройки Моряк-Рыболовского сельского поселения разработаны ООО «КОРПУС» (г. Новосибирск) в соответствии с муниципальным контрактом №11 от 05 июня 2013 г. и утверждены решением Думы Ольгинского муниципального района № 374 от 27 сентября 2016 г. «Об утверждении Правил землепользования и застройки Моряк-Рыболовского сельского поселения».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Основанием для подготовки проекта является Постановление администрации Ольгинского муниципального района от 21.02.2018г. №63 «О подготовке предложений о внесении изменений в генеральный план Моряк-Рыболовского сельского поселения совместно с подготовкой проекта изменений в правила землепользования и застройки» Перечень изменений, предусмотренных данным проектом внесения изменений в Правила землепользования и застройки Моряк-Рыболовского сельского поселения, обосновывается: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-пунктом 12 статьи 34 Федерального закона от 23 июня 2014 г. № 171-ФЗ «О внесении</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изменений в Земельный кодекс Российской Федерации и отдельные законодательные акты Российской Федерации» - до 1 января 2020 года орган местного самоуправления поселения, обязан внести изменения в правила землепользования и застройки в части приведения установленных градостроительным регламентом видов разрешенного использования земельных участков в соответствие с видами разрешенного использования земельных участков, предусмотренными классификатором видов разрешенного использования земельных участков, утвержденным Приказом Министерства экономического развития РФ от 1 сентября 2014 г. № 540 «Об утверждении классификатора видов разрешенного использования земельных участков». При этом проведение публичных слушаний по проекту изменений, вносимых в правила землепользования и застройки, не требуется.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частью 5.1 статьи 30 Градостроительного кодекса Российской Федерации: «на карте</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градостроительного зонирования в обязательном порядке устанавливаются территории, в</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границах которых предусматривается осуществление деятельности по комплексному и</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пунктом 4 части 6 статьи 30 Градостроительного кодекса Российской Федерации: «в</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градостроительном регламенте в отношении земельных участков и объектов капитального</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строительства, расположенных в пределах соответствующей территориальной зоны, указываются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частью 3.1 статьи 31 Градостроительного кодекса Российской Федерации: «при подготовке правил землепользования и застройки в части установления границ территориальных зон и градостроительных регламентов должна быть обеспечена возможность размещения на территориях поселения, городского округа предусмотренных</w:t>
      </w:r>
    </w:p>
    <w:p w:rsidR="001C1DBC" w:rsidRPr="002F32E2" w:rsidRDefault="001C1DBC" w:rsidP="004D341F">
      <w:pPr>
        <w:pStyle w:val="NoSpacing"/>
        <w:jc w:val="both"/>
        <w:rPr>
          <w:rFonts w:ascii="Times New Roman" w:hAnsi="Times New Roman"/>
          <w:sz w:val="24"/>
          <w:szCs w:val="24"/>
        </w:rPr>
      </w:pPr>
      <w:r w:rsidRPr="002F32E2">
        <w:rPr>
          <w:rFonts w:ascii="Times New Roman" w:hAnsi="Times New Roman"/>
          <w:sz w:val="24"/>
          <w:szCs w:val="24"/>
        </w:rPr>
        <w:t>документами территориального планирования объектов федерального значения, объектов</w:t>
      </w:r>
    </w:p>
    <w:p w:rsidR="001C1DBC" w:rsidRPr="002F32E2" w:rsidRDefault="001C1DBC" w:rsidP="004D341F">
      <w:pPr>
        <w:pStyle w:val="NoSpacing"/>
        <w:jc w:val="both"/>
        <w:rPr>
          <w:rFonts w:ascii="Times New Roman" w:hAnsi="Times New Roman"/>
          <w:sz w:val="24"/>
          <w:szCs w:val="24"/>
        </w:rPr>
      </w:pPr>
      <w:r w:rsidRPr="002F32E2">
        <w:rPr>
          <w:rFonts w:ascii="Times New Roman" w:hAnsi="Times New Roman"/>
          <w:sz w:val="24"/>
          <w:szCs w:val="24"/>
        </w:rPr>
        <w:t>регионального значения, объектов местного значения (за исключением линейных объектов)»;</w:t>
      </w:r>
    </w:p>
    <w:p w:rsidR="001C1DBC" w:rsidRPr="002F32E2" w:rsidRDefault="001C1DBC" w:rsidP="004D341F">
      <w:pPr>
        <w:pStyle w:val="NoSpacing"/>
        <w:jc w:val="both"/>
        <w:rPr>
          <w:rFonts w:ascii="Times New Roman" w:hAnsi="Times New Roman"/>
          <w:sz w:val="24"/>
          <w:szCs w:val="24"/>
        </w:rPr>
      </w:pPr>
      <w:r w:rsidRPr="002F32E2">
        <w:rPr>
          <w:rFonts w:ascii="Times New Roman" w:hAnsi="Times New Roman"/>
          <w:sz w:val="24"/>
          <w:szCs w:val="24"/>
        </w:rPr>
        <w:t>- частями 3.1 -3.3 статьи 33 Градостроительного кодекса Российской Федерации: «3.1. В случае, если правилами землепользования и застройки не обеспечена возможность размещения на территориях поселения, предусмотренных документами территориального</w:t>
      </w:r>
    </w:p>
    <w:p w:rsidR="001C1DBC" w:rsidRPr="002F32E2" w:rsidRDefault="001C1DBC" w:rsidP="004D341F">
      <w:pPr>
        <w:pStyle w:val="NoSpacing"/>
        <w:jc w:val="both"/>
        <w:rPr>
          <w:rFonts w:ascii="Times New Roman" w:hAnsi="Times New Roman"/>
          <w:sz w:val="24"/>
          <w:szCs w:val="24"/>
        </w:rPr>
      </w:pPr>
      <w:r w:rsidRPr="002F32E2">
        <w:rPr>
          <w:rFonts w:ascii="Times New Roman" w:hAnsi="Times New Roman"/>
          <w:sz w:val="24"/>
          <w:szCs w:val="24"/>
        </w:rPr>
        <w:t>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требование о внесении изменений в правила землепользования и застройки в целях обеспечения размещения указанных объектов.</w:t>
      </w:r>
    </w:p>
    <w:p w:rsidR="001C1DBC" w:rsidRPr="002F32E2" w:rsidRDefault="001C1DBC" w:rsidP="004D341F">
      <w:pPr>
        <w:pStyle w:val="NoSpacing"/>
        <w:jc w:val="both"/>
        <w:rPr>
          <w:rFonts w:ascii="Times New Roman" w:hAnsi="Times New Roman"/>
          <w:sz w:val="24"/>
          <w:szCs w:val="24"/>
        </w:rPr>
      </w:pPr>
      <w:r w:rsidRPr="002F32E2">
        <w:rPr>
          <w:rFonts w:ascii="Times New Roman" w:hAnsi="Times New Roman"/>
          <w:sz w:val="24"/>
          <w:szCs w:val="24"/>
        </w:rPr>
        <w:t>3.2. В случае, предусмотренном частью 3.1 ГК РФ, глава поселения, глава городского округа обеспечивают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rsidR="001C1DBC" w:rsidRPr="002F32E2" w:rsidRDefault="001C1DBC" w:rsidP="004D341F">
      <w:pPr>
        <w:pStyle w:val="NoSpacing"/>
        <w:jc w:val="both"/>
        <w:rPr>
          <w:rFonts w:ascii="Times New Roman" w:hAnsi="Times New Roman"/>
          <w:sz w:val="24"/>
          <w:szCs w:val="24"/>
        </w:rPr>
      </w:pPr>
      <w:r w:rsidRPr="002F32E2">
        <w:rPr>
          <w:rFonts w:ascii="Times New Roman" w:hAnsi="Times New Roman"/>
          <w:sz w:val="24"/>
          <w:szCs w:val="24"/>
        </w:rPr>
        <w:t>3.3. В целях внесения изменений в правила землепользования и застройки в случае, предусмотренном частью 3.1 настоящей статьи, проведение публичных слушаний не требуется»;</w:t>
      </w:r>
    </w:p>
    <w:p w:rsidR="001C1DBC" w:rsidRPr="002F32E2" w:rsidRDefault="001C1DBC" w:rsidP="004D341F">
      <w:pPr>
        <w:pStyle w:val="NoSpacing"/>
        <w:jc w:val="both"/>
        <w:rPr>
          <w:rFonts w:ascii="Times New Roman" w:hAnsi="Times New Roman"/>
          <w:sz w:val="24"/>
          <w:szCs w:val="24"/>
        </w:rPr>
      </w:pPr>
      <w:r w:rsidRPr="002F32E2">
        <w:rPr>
          <w:rFonts w:ascii="Times New Roman" w:hAnsi="Times New Roman"/>
          <w:sz w:val="24"/>
          <w:szCs w:val="24"/>
        </w:rPr>
        <w:t>- частью 2.1 статьи 37 Градостроительного кодекса Российской Федерации: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1C1DBC" w:rsidRPr="002F32E2" w:rsidRDefault="001C1DBC" w:rsidP="004D341F">
      <w:pPr>
        <w:pStyle w:val="NoSpacing"/>
        <w:jc w:val="both"/>
        <w:rPr>
          <w:rFonts w:ascii="Times New Roman" w:hAnsi="Times New Roman"/>
          <w:sz w:val="24"/>
          <w:szCs w:val="24"/>
        </w:rPr>
      </w:pPr>
      <w:r w:rsidRPr="002F32E2">
        <w:rPr>
          <w:rFonts w:ascii="Times New Roman" w:hAnsi="Times New Roman"/>
          <w:sz w:val="24"/>
          <w:szCs w:val="24"/>
        </w:rPr>
        <w:t>- частью 1.1 статьи 38 Градостроительного кодекса Российской Федерации: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пунктами 2 - 4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1C1DBC" w:rsidRPr="002F32E2" w:rsidRDefault="001C1DBC" w:rsidP="004D341F">
      <w:pPr>
        <w:pStyle w:val="NoSpacing"/>
        <w:jc w:val="both"/>
        <w:rPr>
          <w:rFonts w:ascii="Times New Roman" w:hAnsi="Times New Roman"/>
          <w:sz w:val="24"/>
          <w:szCs w:val="24"/>
        </w:rPr>
      </w:pPr>
      <w:r w:rsidRPr="002F32E2">
        <w:rPr>
          <w:rFonts w:ascii="Times New Roman" w:hAnsi="Times New Roman"/>
          <w:sz w:val="24"/>
          <w:szCs w:val="24"/>
        </w:rPr>
        <w:t>- частью 1.2 статьи 38 Градостроительного кодекса Российской Федерации: «Наряду с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1C1DBC" w:rsidRPr="002F32E2" w:rsidRDefault="001C1DBC" w:rsidP="004D341F">
      <w:pPr>
        <w:pStyle w:val="NoSpacing"/>
        <w:ind w:firstLine="426"/>
        <w:jc w:val="both"/>
        <w:rPr>
          <w:rFonts w:ascii="Times New Roman" w:hAnsi="Times New Roman"/>
          <w:sz w:val="24"/>
          <w:szCs w:val="24"/>
        </w:rPr>
      </w:pPr>
      <w:r w:rsidRPr="002F32E2">
        <w:rPr>
          <w:rFonts w:ascii="Times New Roman" w:hAnsi="Times New Roman"/>
          <w:sz w:val="24"/>
          <w:szCs w:val="24"/>
        </w:rPr>
        <w:t>Изменения в Правила землепользования и застройки Моряк-Рыболовского сельского поселения разработаны ООО «Арт-Проект» и представлены в новой редакции в виде следующих разделов:</w:t>
      </w:r>
    </w:p>
    <w:p w:rsidR="001C1DBC" w:rsidRPr="002F32E2" w:rsidRDefault="001C1DBC" w:rsidP="004D341F">
      <w:pPr>
        <w:pStyle w:val="NoSpacing"/>
        <w:jc w:val="both"/>
        <w:rPr>
          <w:rFonts w:ascii="Times New Roman" w:hAnsi="Times New Roman"/>
          <w:sz w:val="24"/>
          <w:szCs w:val="24"/>
        </w:rPr>
      </w:pPr>
      <w:r w:rsidRPr="002F32E2">
        <w:rPr>
          <w:rFonts w:ascii="Times New Roman" w:hAnsi="Times New Roman"/>
          <w:sz w:val="24"/>
          <w:szCs w:val="24"/>
        </w:rPr>
        <w:t xml:space="preserve">     - Раздел </w:t>
      </w:r>
      <w:r w:rsidRPr="002F32E2">
        <w:rPr>
          <w:rFonts w:ascii="Times New Roman" w:hAnsi="Times New Roman"/>
          <w:sz w:val="24"/>
          <w:szCs w:val="24"/>
          <w:lang w:val="en-US"/>
        </w:rPr>
        <w:t>I</w:t>
      </w:r>
      <w:r w:rsidRPr="002F32E2">
        <w:rPr>
          <w:rFonts w:ascii="Times New Roman" w:hAnsi="Times New Roman"/>
          <w:sz w:val="24"/>
          <w:szCs w:val="24"/>
        </w:rPr>
        <w:t xml:space="preserve"> «Порядок применения правил землепользования и застройки и внесения в них изменений». </w:t>
      </w:r>
    </w:p>
    <w:p w:rsidR="001C1DBC" w:rsidRPr="002F32E2" w:rsidRDefault="001C1DBC" w:rsidP="004D341F">
      <w:pPr>
        <w:pStyle w:val="NoSpacing"/>
        <w:ind w:firstLine="284"/>
        <w:jc w:val="both"/>
        <w:rPr>
          <w:rFonts w:ascii="Times New Roman" w:hAnsi="Times New Roman"/>
          <w:sz w:val="24"/>
          <w:szCs w:val="24"/>
        </w:rPr>
      </w:pPr>
      <w:r w:rsidRPr="002F32E2">
        <w:rPr>
          <w:rFonts w:ascii="Times New Roman" w:hAnsi="Times New Roman"/>
          <w:sz w:val="24"/>
          <w:szCs w:val="24"/>
        </w:rPr>
        <w:t xml:space="preserve">- Раздел </w:t>
      </w:r>
      <w:r w:rsidRPr="002F32E2">
        <w:rPr>
          <w:rFonts w:ascii="Times New Roman" w:hAnsi="Times New Roman"/>
          <w:sz w:val="24"/>
          <w:szCs w:val="24"/>
          <w:lang w:val="en-US"/>
        </w:rPr>
        <w:t>II</w:t>
      </w:r>
      <w:r w:rsidRPr="002F32E2">
        <w:rPr>
          <w:rFonts w:ascii="Times New Roman" w:hAnsi="Times New Roman"/>
          <w:sz w:val="24"/>
          <w:szCs w:val="24"/>
        </w:rPr>
        <w:t xml:space="preserve"> «Карты градостроительного зонирования».</w:t>
      </w:r>
    </w:p>
    <w:p w:rsidR="001C1DBC" w:rsidRPr="002F32E2" w:rsidRDefault="001C1DBC" w:rsidP="00B9098F">
      <w:pPr>
        <w:pStyle w:val="NoSpacing"/>
        <w:ind w:firstLine="284"/>
        <w:jc w:val="both"/>
        <w:rPr>
          <w:rFonts w:ascii="Times New Roman" w:hAnsi="Times New Roman"/>
          <w:sz w:val="24"/>
          <w:szCs w:val="24"/>
        </w:rPr>
      </w:pPr>
      <w:r w:rsidRPr="002F32E2">
        <w:rPr>
          <w:rFonts w:ascii="Times New Roman" w:hAnsi="Times New Roman"/>
          <w:sz w:val="24"/>
          <w:szCs w:val="24"/>
        </w:rPr>
        <w:t xml:space="preserve">- Раздел </w:t>
      </w:r>
      <w:r w:rsidRPr="002F32E2">
        <w:rPr>
          <w:rFonts w:ascii="Times New Roman" w:hAnsi="Times New Roman"/>
          <w:sz w:val="24"/>
          <w:szCs w:val="24"/>
          <w:lang w:val="en-US"/>
        </w:rPr>
        <w:t>III</w:t>
      </w:r>
      <w:r w:rsidRPr="002F32E2">
        <w:rPr>
          <w:rFonts w:ascii="Times New Roman" w:hAnsi="Times New Roman"/>
          <w:sz w:val="24"/>
          <w:szCs w:val="24"/>
        </w:rPr>
        <w:t xml:space="preserve"> «Градостроительные регламенты» (в новой редакции в соответствии с изменениями законодательства в области градостроительной деятельности).</w:t>
      </w:r>
    </w:p>
    <w:p w:rsidR="001C1DBC" w:rsidRPr="002F32E2" w:rsidRDefault="001C1DBC" w:rsidP="004D341F">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4D341F">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4D341F">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D079C8">
      <w:pPr>
        <w:pStyle w:val="Heading1"/>
        <w:rPr>
          <w:rFonts w:ascii="Times New Roman" w:hAnsi="Times New Roman"/>
        </w:rPr>
      </w:pPr>
      <w:bookmarkStart w:id="0" w:name="_Toc516844044"/>
      <w:r w:rsidRPr="002F32E2">
        <w:rPr>
          <w:rFonts w:ascii="Times New Roman" w:hAnsi="Times New Roman"/>
        </w:rPr>
        <w:t>РАЗДЕЛ I. ПОРЯДОК ПРИМЕНЕНИЯ ПРАВИЛ ЗЕМЛЕПОЛЬЗОВАНИЯ И ЗАСТРОЙКИ И ВНЕСЕНИЯ В НИХ ИЗМЕНЕНИЙ</w:t>
      </w:r>
      <w:bookmarkEnd w:id="0"/>
    </w:p>
    <w:p w:rsidR="001C1DBC" w:rsidRPr="002F32E2" w:rsidRDefault="001C1DBC" w:rsidP="004D341F">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D079C8">
      <w:pPr>
        <w:pStyle w:val="Heading2"/>
        <w:jc w:val="both"/>
        <w:rPr>
          <w:rFonts w:ascii="Times New Roman" w:hAnsi="Times New Roman"/>
        </w:rPr>
      </w:pPr>
      <w:bookmarkStart w:id="1" w:name="_Toc516844045"/>
      <w:r w:rsidRPr="002F32E2">
        <w:rPr>
          <w:rFonts w:ascii="Times New Roman" w:hAnsi="Times New Roman"/>
        </w:rPr>
        <w:t>Глава I. ПОЛОЖЕНИЕ О РЕГУЛИРОВАНИИ ЗЕМЛЕПОЛЬЗОВАНИЯ И ЗАСТРОЙКИ ОРГАНАМИ МЕСТНОГО САМОУПРАВЛЕНИЯ</w:t>
      </w:r>
      <w:bookmarkEnd w:id="1"/>
    </w:p>
    <w:p w:rsidR="001C1DBC" w:rsidRPr="002F32E2" w:rsidRDefault="001C1DBC" w:rsidP="004D341F">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D079C8">
      <w:pPr>
        <w:pStyle w:val="Heading3"/>
        <w:jc w:val="both"/>
        <w:rPr>
          <w:rFonts w:ascii="Times New Roman" w:hAnsi="Times New Roman"/>
          <w:sz w:val="28"/>
          <w:szCs w:val="28"/>
        </w:rPr>
      </w:pPr>
      <w:bookmarkStart w:id="2" w:name="_Toc516844046"/>
      <w:r w:rsidRPr="002F32E2">
        <w:rPr>
          <w:rFonts w:ascii="Times New Roman" w:hAnsi="Times New Roman"/>
          <w:sz w:val="28"/>
          <w:szCs w:val="28"/>
        </w:rPr>
        <w:t>Статья 1. Основания и цели введения Правил землепользования и застройки Моряк-Рыболовского сельского поселения. Сфера применения.</w:t>
      </w:r>
      <w:bookmarkEnd w:id="2"/>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p>
    <w:p w:rsidR="001C1DBC" w:rsidRPr="002F32E2" w:rsidRDefault="001C1DBC" w:rsidP="00EB1081">
      <w:pPr>
        <w:widowControl w:val="0"/>
        <w:spacing w:after="0" w:line="274" w:lineRule="exact"/>
        <w:ind w:right="-1"/>
        <w:jc w:val="both"/>
        <w:rPr>
          <w:rFonts w:ascii="Times New Roman" w:hAnsi="Times New Roman"/>
          <w:color w:val="000000"/>
          <w:sz w:val="24"/>
          <w:szCs w:val="24"/>
          <w:lang w:eastAsia="ru-RU"/>
        </w:rPr>
      </w:pPr>
      <w:r w:rsidRPr="002F32E2">
        <w:rPr>
          <w:rFonts w:ascii="Times New Roman" w:hAnsi="Times New Roman"/>
          <w:sz w:val="24"/>
          <w:szCs w:val="24"/>
        </w:rPr>
        <w:t xml:space="preserve">1.1 Правила землепользования и застройки Моряк-Рыболовского сельского поселения приняты в соответствии с Градостроительным кодексом Российской Федерации, Земельным кодексом Российской Федерации, Лесным кодексом Российской Федерации, Водным кодексом Российской Федерации, Федеральным законом «Об общих принципах организации местного самоуправления в Российской Федерации», Федеральным законом от 06.10.2003 № 131-ФЗ (ред. от 15.02.2016) «Об общих принципах организации местного самоуправления в Российской Федерации».  А также в соответствии с другими федеральными законами и иными нормативными правовыми актами Российской Федерации,  законами и иными нормативными правовыми актами Приморского края, Ольгинского муниципального района, Моряк-Рыболовского сельского поселения, содержащими нормы, регулирующие отношения в области градостроительной деятельности, законодательством Российской Федерации в области защиты населения и территории от чрезвычайных ситуаций природного и техногенного характера, техническими регламентами (в части мероприятий по обеспечению безопасности строительства, </w:t>
      </w:r>
      <w:r w:rsidRPr="002F32E2">
        <w:rPr>
          <w:rFonts w:ascii="Times New Roman" w:hAnsi="Times New Roman"/>
          <w:color w:val="000000"/>
          <w:sz w:val="24"/>
          <w:szCs w:val="24"/>
          <w:lang w:eastAsia="ru-RU"/>
        </w:rPr>
        <w:t>предупреждению чрезвычайных ситуаций природного и техногенного характера и ликвидации их последствий при осуществлении градостроительной деятельности), земельным, лесным, водным, воздушным законодательством, законодательством об особо охраняемых природных территориях, об охране окружающей среды, об охране объектов культурного наследия (памятников истории и культуры) народов Российской Федерации, государственными стратегиями (программами) социально-экономического развития, приоритетными национальными проектами, нормативно-техническими документами Российской Федерации по вопросам градостроительной деятельности и безопасности, сводами правил и иными нормативными правовыми актами, в том числе:</w:t>
      </w:r>
    </w:p>
    <w:p w:rsidR="001C1DBC" w:rsidRPr="002F32E2" w:rsidRDefault="001C1DBC" w:rsidP="004D341F">
      <w:pPr>
        <w:widowControl w:val="0"/>
        <w:numPr>
          <w:ilvl w:val="0"/>
          <w:numId w:val="2"/>
        </w:numPr>
        <w:tabs>
          <w:tab w:val="left" w:pos="212"/>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Федеральный закон от 06.10.2003 № 131-ФЗ «Об общих принципах организации местного самоуправления в Российской Федерации»;</w:t>
      </w:r>
    </w:p>
    <w:p w:rsidR="001C1DBC" w:rsidRPr="002F32E2" w:rsidRDefault="001C1DBC" w:rsidP="004D341F">
      <w:pPr>
        <w:widowControl w:val="0"/>
        <w:tabs>
          <w:tab w:val="left" w:pos="212"/>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 Федеральный закон от 13.07.2015 № 212-ФЗ «О свободном порте Владивосток»;</w:t>
      </w:r>
    </w:p>
    <w:p w:rsidR="001C1DBC" w:rsidRPr="002F32E2" w:rsidRDefault="001C1DBC" w:rsidP="004D341F">
      <w:pPr>
        <w:widowControl w:val="0"/>
        <w:tabs>
          <w:tab w:val="left" w:pos="5026"/>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 Федеральный закон от 14.03.1995 № ЗЗ-ФЗ «Об особо охраняемых природных территориях»;</w:t>
      </w:r>
    </w:p>
    <w:p w:rsidR="001C1DBC" w:rsidRPr="002F32E2" w:rsidRDefault="001C1DBC" w:rsidP="004D341F">
      <w:pPr>
        <w:widowControl w:val="0"/>
        <w:numPr>
          <w:ilvl w:val="0"/>
          <w:numId w:val="2"/>
        </w:numPr>
        <w:tabs>
          <w:tab w:val="left" w:pos="212"/>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Федеральный закон от 25.06.2002 № 73-ФЗ «Об объектах культурного наследия (памятниках истории и культуры) народов Российской Федерации»;</w:t>
      </w:r>
    </w:p>
    <w:p w:rsidR="001C1DBC" w:rsidRPr="002F32E2" w:rsidRDefault="001C1DBC" w:rsidP="004D341F">
      <w:pPr>
        <w:widowControl w:val="0"/>
        <w:tabs>
          <w:tab w:val="left" w:pos="5026"/>
          <w:tab w:val="right" w:pos="6134"/>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 Федеральный закон от 30.03.1999 № 52-ФЗ «О санитарно-эпидемиологическом благополучии населения»;</w:t>
      </w:r>
    </w:p>
    <w:p w:rsidR="001C1DBC" w:rsidRPr="002F32E2" w:rsidRDefault="001C1DBC" w:rsidP="004D341F">
      <w:pPr>
        <w:widowControl w:val="0"/>
        <w:tabs>
          <w:tab w:val="left" w:pos="5026"/>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 Федеральный закон от 10.01.2002 № 7-ФЗ «Об охране окружающей среды»:</w:t>
      </w:r>
    </w:p>
    <w:p w:rsidR="001C1DBC" w:rsidRPr="002F32E2" w:rsidRDefault="001C1DBC" w:rsidP="004D341F">
      <w:pPr>
        <w:widowControl w:val="0"/>
        <w:numPr>
          <w:ilvl w:val="0"/>
          <w:numId w:val="2"/>
        </w:numPr>
        <w:tabs>
          <w:tab w:val="left" w:pos="212"/>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Федеральный закон от 24.07.2007 № 22ОФЗ «О государственном кадастре недвижимости»:</w:t>
      </w:r>
    </w:p>
    <w:p w:rsidR="001C1DBC" w:rsidRPr="002F32E2" w:rsidRDefault="001C1DBC" w:rsidP="004D341F">
      <w:pPr>
        <w:widowControl w:val="0"/>
        <w:numPr>
          <w:ilvl w:val="0"/>
          <w:numId w:val="2"/>
        </w:numPr>
        <w:tabs>
          <w:tab w:val="left" w:pos="212"/>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Федеральный закон от 12.02.1998 № 28-ФЗ  «О гражданской обороне»;</w:t>
      </w:r>
    </w:p>
    <w:p w:rsidR="001C1DBC" w:rsidRPr="002F32E2" w:rsidRDefault="001C1DBC" w:rsidP="004D341F">
      <w:pPr>
        <w:widowControl w:val="0"/>
        <w:tabs>
          <w:tab w:val="right" w:pos="6134"/>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 xml:space="preserve">- Федеральный закон от 03.07.2016 № 373-ФЗ «О внесении изменений в Градостроительный кодекс РФ. Отдельные законодательные акты РФ в части совершенствования регулирования </w:t>
      </w:r>
      <w:r w:rsidRPr="002F32E2">
        <w:rPr>
          <w:rFonts w:ascii="Times New Roman" w:hAnsi="Times New Roman"/>
          <w:color w:val="000000"/>
          <w:sz w:val="24"/>
          <w:szCs w:val="24"/>
          <w:lang w:eastAsia="ru-RU"/>
        </w:rPr>
        <w:tab/>
        <w:t>подготовки, согласования и утверждения документации по планировке территории, обеспечения комплексного и устойчивого развития территорий и признании утратившими силу отдельных положений законодательных актов РФ»;</w:t>
      </w:r>
    </w:p>
    <w:p w:rsidR="001C1DBC" w:rsidRPr="002F32E2" w:rsidRDefault="001C1DBC" w:rsidP="004D341F">
      <w:pPr>
        <w:widowControl w:val="0"/>
        <w:numPr>
          <w:ilvl w:val="0"/>
          <w:numId w:val="2"/>
        </w:numPr>
        <w:tabs>
          <w:tab w:val="left" w:pos="212"/>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Постановление Правительства Российской Федерации от 12.04.2012 № 289 «О федеральной государственной информационной системе территориального планирования» (вместе с «Правилами ведения федеральной государственной</w:t>
      </w:r>
      <w:r w:rsidRPr="002F32E2">
        <w:rPr>
          <w:rFonts w:ascii="Times New Roman" w:hAnsi="Times New Roman"/>
          <w:color w:val="000000"/>
          <w:sz w:val="24"/>
          <w:szCs w:val="24"/>
          <w:lang w:eastAsia="ru-RU"/>
        </w:rPr>
        <w:tab/>
        <w:t>информационной</w:t>
      </w:r>
      <w:r w:rsidRPr="002F32E2">
        <w:rPr>
          <w:rFonts w:ascii="Times New Roman" w:hAnsi="Times New Roman"/>
          <w:color w:val="000000"/>
          <w:sz w:val="24"/>
          <w:szCs w:val="24"/>
          <w:lang w:eastAsia="ru-RU"/>
        </w:rPr>
        <w:tab/>
        <w:t>системы территориального планирования»);</w:t>
      </w:r>
    </w:p>
    <w:p w:rsidR="001C1DBC" w:rsidRPr="002F32E2" w:rsidRDefault="001C1DBC" w:rsidP="004D341F">
      <w:pPr>
        <w:widowControl w:val="0"/>
        <w:numPr>
          <w:ilvl w:val="0"/>
          <w:numId w:val="2"/>
        </w:numPr>
        <w:tabs>
          <w:tab w:val="left" w:pos="216"/>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Приказ Минрегиона РФ от 30.01.2012 № 19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Приказ Минрегиона РФ от 26.05.2011 № 214 «Об утверждении Методических рекомендаций по разработке проектов генеральных планов поселений и городских округов»;</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Приказ Минэкономразвития РФ от 25.08.2014 № 503 «О внесении изменении в приказ Минэкономразвития России от 22.03.2013 № 147 «Об утверждении форм документов, в виде которых предоставляются сведения, содержащиеся в едином государственном реестре прав на недвижимое имущество и сделок с ним»;</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Приказ Минэкономразвития России и Федеральной службы государственной регистрации, кадастра и картографии от 01.08.2014 №П/369 «О реализации информационного взаимодействия при ведении государственного кадастра недвижимости в электронном виде»;</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Приказ Минэкономразвития России от 01.09.2014г. № 540 «Об утверждении классификатора видов разрешенного использования земельных участков»;</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Схема территориального планирования РФ в области здравоохранения</w:t>
      </w:r>
      <w:r w:rsidRPr="002F32E2">
        <w:rPr>
          <w:rFonts w:ascii="Times New Roman" w:hAnsi="Times New Roman"/>
          <w:color w:val="000000"/>
          <w:sz w:val="24"/>
          <w:szCs w:val="24"/>
          <w:lang w:eastAsia="ru-RU"/>
        </w:rPr>
        <w:tab/>
        <w:t>(утверждена</w:t>
      </w:r>
      <w:r w:rsidRPr="002F32E2">
        <w:rPr>
          <w:rFonts w:ascii="Times New Roman" w:hAnsi="Times New Roman"/>
          <w:color w:val="000000"/>
          <w:sz w:val="24"/>
          <w:szCs w:val="24"/>
          <w:lang w:eastAsia="ru-RU"/>
        </w:rPr>
        <w:tab/>
        <w:t>распоряжением Правительства РФ от 28.12,2012 № 2607-р);</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Схема территориального планирования РФ в области высшего профессионального образования (утверждена распоряжением Правительства РФ от 26.02.2013 № 247-р):</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Схема территориального планирования РФ в области федерального транспорта (железнодорожного, воздушного, морского, внутреннего водного), автомобильного (утверждена распоряжением Правительства РФ от 14.07.2015 № 1361-р);</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Схема территориального планирования РФ в области федерального трубопроводного транспорта (утверждена распоряжением Правительства РФ от 06.05.2015 № 816-р);</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Схема территориального планирования РФ в области энергетики (утверждена распоряжением Правительства РФ от 11.11.2013 № 2084-р);</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 34-КЗ «О составе, порядке подготовки документов территориального планирования муниципальных образований Приморского края»;</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Закон Приморского края от 10.02.2014 № 356-КЗ «О видах объектов краевого и местного значения, подлежащих отображению на схеме территориального планирования Приморского края и документах территориального планирования муниципальных образований Приморского края»;</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Закон Приморского края от 29 мая 2009 года №446-КЗ «О градостроительной деятельности на территории Приморского края»;</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Закон Приморского края от 20.10. 2008 № 324-КЗ «О стратегии</w:t>
      </w:r>
      <w:r w:rsidRPr="002F32E2">
        <w:rPr>
          <w:rFonts w:ascii="Times New Roman" w:hAnsi="Times New Roman"/>
          <w:color w:val="000000"/>
          <w:sz w:val="24"/>
          <w:szCs w:val="24"/>
          <w:lang w:eastAsia="ru-RU"/>
        </w:rPr>
        <w:tab/>
        <w:t>социально-экономического</w:t>
      </w:r>
      <w:r w:rsidRPr="002F32E2">
        <w:rPr>
          <w:rFonts w:ascii="Times New Roman" w:hAnsi="Times New Roman"/>
          <w:color w:val="000000"/>
          <w:sz w:val="24"/>
          <w:szCs w:val="24"/>
          <w:lang w:eastAsia="ru-RU"/>
        </w:rPr>
        <w:tab/>
        <w:t>развития Приморского края до 2025 года»;</w:t>
      </w:r>
    </w:p>
    <w:p w:rsidR="001C1DBC" w:rsidRPr="002F32E2" w:rsidRDefault="001C1DBC" w:rsidP="004D341F">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Закон Приморского края от 30.04.2015 № 612-КЗ «Об охране объектов культурного наследия (памятников истории и культуры) народов Российской Федерации на территории Приморского края»;</w:t>
      </w:r>
    </w:p>
    <w:p w:rsidR="001C1DBC" w:rsidRPr="002F32E2" w:rsidRDefault="001C1DBC" w:rsidP="004D341F">
      <w:pPr>
        <w:widowControl w:val="0"/>
        <w:numPr>
          <w:ilvl w:val="0"/>
          <w:numId w:val="5"/>
        </w:numPr>
        <w:tabs>
          <w:tab w:val="left" w:pos="288"/>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Закон Приморского края от 11.05.2005 № 245-КЗ «Об особо охраняемых природных территориях Приморского края»;</w:t>
      </w:r>
    </w:p>
    <w:p w:rsidR="001C1DBC" w:rsidRPr="002F32E2" w:rsidRDefault="001C1DBC" w:rsidP="004D341F">
      <w:pPr>
        <w:widowControl w:val="0"/>
        <w:numPr>
          <w:ilvl w:val="0"/>
          <w:numId w:val="5"/>
        </w:numPr>
        <w:tabs>
          <w:tab w:val="left" w:pos="238"/>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Постановление Администрации Приморского края от 21.05.2010 № 185-па «Об утверждении региональных нормативов градостроительного проектирования в Приморском крае»:</w:t>
      </w:r>
    </w:p>
    <w:p w:rsidR="001C1DBC" w:rsidRPr="002F32E2" w:rsidRDefault="001C1DBC" w:rsidP="004D341F">
      <w:pPr>
        <w:widowControl w:val="0"/>
        <w:numPr>
          <w:ilvl w:val="0"/>
          <w:numId w:val="5"/>
        </w:numPr>
        <w:tabs>
          <w:tab w:val="left" w:pos="277"/>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Схема территориального планирования Приморского края, утверждённая постановлением Администрации Приморского края от 30.11. 2009 № 323-па;</w:t>
      </w:r>
    </w:p>
    <w:p w:rsidR="001C1DBC" w:rsidRPr="002F32E2" w:rsidRDefault="001C1DBC" w:rsidP="004D341F">
      <w:pPr>
        <w:widowControl w:val="0"/>
        <w:numPr>
          <w:ilvl w:val="0"/>
          <w:numId w:val="5"/>
        </w:numPr>
        <w:tabs>
          <w:tab w:val="left" w:pos="173"/>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СНиП № 11-04-2003 «Инструкция о порядке разработки, согласования, экспертизы и утверждения градостроительной документации», в части, не противоречащей Градостроительному кодексу РФ №190- ФЗ и Закону о введении Градостроительного кодекса РФ № 191-ФЗ;</w:t>
      </w:r>
    </w:p>
    <w:p w:rsidR="001C1DBC" w:rsidRPr="002F32E2" w:rsidRDefault="001C1DBC" w:rsidP="004D341F">
      <w:pPr>
        <w:widowControl w:val="0"/>
        <w:numPr>
          <w:ilvl w:val="0"/>
          <w:numId w:val="5"/>
        </w:numPr>
        <w:tabs>
          <w:tab w:val="left" w:pos="256"/>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Свод правил СП 42.13330.2011 «Градостроительство, планировка и застройка городских и сельских поселений» актуализированная редакция СНиП 2.07.01-89;</w:t>
      </w:r>
    </w:p>
    <w:p w:rsidR="001C1DBC" w:rsidRPr="002F32E2" w:rsidRDefault="001C1DBC" w:rsidP="004D341F">
      <w:pPr>
        <w:widowControl w:val="0"/>
        <w:numPr>
          <w:ilvl w:val="0"/>
          <w:numId w:val="5"/>
        </w:numPr>
        <w:tabs>
          <w:tab w:val="left" w:pos="144"/>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Устав Ольгинского муниципального района;</w:t>
      </w:r>
    </w:p>
    <w:p w:rsidR="001C1DBC" w:rsidRPr="002F32E2" w:rsidRDefault="001C1DBC" w:rsidP="004D341F">
      <w:pPr>
        <w:widowControl w:val="0"/>
        <w:numPr>
          <w:ilvl w:val="0"/>
          <w:numId w:val="5"/>
        </w:numPr>
        <w:tabs>
          <w:tab w:val="left" w:pos="187"/>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Решение Думы Ольгинского муниципального района от 27.09.2016г. № 373 «Об утверждении генерального плана Моряк-Рыболовского сельского поселения»;</w:t>
      </w:r>
    </w:p>
    <w:p w:rsidR="001C1DBC" w:rsidRPr="002F32E2" w:rsidRDefault="001C1DBC" w:rsidP="004D341F">
      <w:pPr>
        <w:widowControl w:val="0"/>
        <w:numPr>
          <w:ilvl w:val="0"/>
          <w:numId w:val="5"/>
        </w:numPr>
        <w:tabs>
          <w:tab w:val="left" w:pos="187"/>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Решение Думы Ольгинского муниципального района от 15.12.2016 № 402 «О внесении изменений в Генеральный план Моряк-Рыболовского сельского поселения, утвержденный решением Думы Ольгинского муниципального района от 27.09.2016г. № 373, в части изменения границ функциональных зон;</w:t>
      </w:r>
    </w:p>
    <w:p w:rsidR="001C1DBC" w:rsidRPr="002F32E2" w:rsidRDefault="001C1DBC" w:rsidP="001F259E">
      <w:pPr>
        <w:widowControl w:val="0"/>
        <w:tabs>
          <w:tab w:val="left" w:pos="219"/>
        </w:tabs>
        <w:spacing w:after="0" w:line="274" w:lineRule="exact"/>
        <w:jc w:val="both"/>
        <w:rPr>
          <w:rFonts w:ascii="Times New Roman" w:hAnsi="Times New Roman"/>
          <w:sz w:val="24"/>
          <w:szCs w:val="24"/>
        </w:rPr>
      </w:pPr>
      <w:r w:rsidRPr="002F32E2">
        <w:rPr>
          <w:rFonts w:ascii="Times New Roman" w:hAnsi="Times New Roman"/>
          <w:color w:val="000000"/>
          <w:sz w:val="24"/>
          <w:szCs w:val="24"/>
          <w:lang w:eastAsia="ru-RU"/>
        </w:rPr>
        <w:t>- Решение Думы Ольгинского муниципального района от 15.12.2016</w:t>
      </w:r>
      <w:bookmarkStart w:id="3" w:name="_GoBack"/>
      <w:bookmarkEnd w:id="3"/>
      <w:r w:rsidRPr="002F32E2">
        <w:rPr>
          <w:rFonts w:ascii="Times New Roman" w:hAnsi="Times New Roman"/>
          <w:sz w:val="24"/>
          <w:szCs w:val="24"/>
        </w:rPr>
        <w:t xml:space="preserve"> № 405 «О внесении изменений в Правила землепользования и застройки Моряк-Рыболовского сельского поселения, утвержденные решением Думы Ольгинского муниципального района от 27.09.2016г. № 374, в части изменения границ территориальных зон и градостроительного регламента».</w:t>
      </w:r>
    </w:p>
    <w:p w:rsidR="001C1DBC" w:rsidRPr="002F32E2" w:rsidRDefault="001C1DBC" w:rsidP="004D341F">
      <w:pPr>
        <w:widowControl w:val="0"/>
        <w:numPr>
          <w:ilvl w:val="0"/>
          <w:numId w:val="5"/>
        </w:numPr>
        <w:tabs>
          <w:tab w:val="left" w:pos="187"/>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Решение Думы Ольгинского муниципального района от 12.12.2017г. № 502 «Об утверждении местных нормативов градостроительного проектирования Ольгинского муниципального района»;</w:t>
      </w:r>
    </w:p>
    <w:p w:rsidR="001C1DBC" w:rsidRPr="002F32E2" w:rsidRDefault="001C1DBC" w:rsidP="004D341F">
      <w:pPr>
        <w:widowControl w:val="0"/>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 постановление администрации Ольгинского муниципального района от 21.02.2018г. №63 «О подготовке предложений о внесении изменений в генеральный план Моряк-Рыболовского сельского поселения совместно с подготовкой проекта изменений в правила землепользования и застройки»;</w:t>
      </w:r>
    </w:p>
    <w:p w:rsidR="001C1DBC" w:rsidRPr="002F32E2" w:rsidRDefault="001C1DBC" w:rsidP="004D341F">
      <w:pPr>
        <w:widowControl w:val="0"/>
        <w:tabs>
          <w:tab w:val="left" w:pos="219"/>
        </w:tabs>
        <w:spacing w:after="0" w:line="274" w:lineRule="exact"/>
        <w:jc w:val="both"/>
        <w:rPr>
          <w:rFonts w:ascii="Times New Roman" w:hAnsi="Times New Roman"/>
          <w:color w:val="000000"/>
          <w:sz w:val="24"/>
          <w:szCs w:val="24"/>
          <w:lang w:eastAsia="ru-RU"/>
        </w:rPr>
      </w:pPr>
      <w:r w:rsidRPr="002F32E2">
        <w:rPr>
          <w:rFonts w:ascii="Times New Roman" w:hAnsi="Times New Roman"/>
          <w:color w:val="000000"/>
          <w:sz w:val="24"/>
          <w:szCs w:val="24"/>
          <w:lang w:eastAsia="ru-RU"/>
        </w:rPr>
        <w:t>- постановление администрации Ольгинского муниципального района от 21.02.2018г. №61 «О подготовке проекта внесения изменений в правила землепользования и застройки Моряк-Рыболовского сельского поселения».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1.2. Правила землепользования и застройки разработаны в целях:</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Приведения генерального плана в соответствие с требованиями действующего законодательства, учет интересов граждан и юридических лиц и исправление технических и прогнозных ошибок.</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ab/>
        <w:t xml:space="preserve"> Основные задачи разработки проекта:</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анализ действующего законодательства и схем территориального планирования Приморского края и РФ и внесение соответствующих поправок в генеральный план;</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анализ поступивших предложений от физических и юридических лиц по внесению изменений в генеральный план и внесение соответствующих поправок в генеральный план;</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анализ в действующем генеральном плане функционального зонирования, оптимизации функционирования и зонирования, исключение островков функциональных зон малой площади, вовлечение зон рекреации в населенных пунктах в жилую застройку;</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xml:space="preserve">- внесение в Единый государственный реестр недвижимости необходимых сведений, включая подготовку обязательного приложения к генеральному плану в виде сведений о границах населенных пунктов, входящих в состав поселения, которые должны содержать текстовое и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 </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1.3. Настоящие Правила предусматривают систему регулирования землепользования и застройки территории сельского поселения, путем установления территориальных зон и установления для каждой зоны градостроительных регламентов в отношении предельных (минимальных и (или) максимальных) размеров земельных участков и предельных параметров разрешенного строительства, реконструкции объектов капитального строительства, а также установление расчетных показателей минимально допустимого уровня обеспеченности территории объектами коммунальной, транспортной, социальной инфраструктур и расчетных показателей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1.4. При подготовке правил землепользования и застройки в части установления границ территориальных зон и градостроительных регламентов должна быть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1C1DBC" w:rsidRPr="002F32E2" w:rsidRDefault="001C1DBC" w:rsidP="00EB1081">
      <w:pPr>
        <w:spacing w:after="0" w:line="240" w:lineRule="auto"/>
        <w:jc w:val="both"/>
        <w:rPr>
          <w:rFonts w:ascii="Times New Roman" w:hAnsi="Times New Roman"/>
          <w:bCs/>
          <w:sz w:val="24"/>
          <w:szCs w:val="24"/>
        </w:rPr>
      </w:pPr>
      <w:r w:rsidRPr="002F32E2">
        <w:rPr>
          <w:rFonts w:ascii="Times New Roman" w:hAnsi="Times New Roman"/>
          <w:sz w:val="24"/>
          <w:szCs w:val="24"/>
        </w:rPr>
        <w:t xml:space="preserve">1.5. Настоящие Правила подлежат применению на территории Моряк – Рыболовского сельского поселения </w:t>
      </w:r>
      <w:r w:rsidRPr="002F32E2">
        <w:rPr>
          <w:rFonts w:ascii="Times New Roman" w:hAnsi="Times New Roman"/>
          <w:bCs/>
          <w:sz w:val="24"/>
          <w:szCs w:val="24"/>
        </w:rPr>
        <w:t xml:space="preserve">Ольгинского муниципального района. </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1.6. Настоящие Правила обязательны для исполнения всеми субъектами градостроительных отношений.</w:t>
      </w:r>
      <w:r w:rsidRPr="002F32E2">
        <w:rPr>
          <w:rFonts w:ascii="Times New Roman" w:hAnsi="Times New Roman"/>
          <w:sz w:val="20"/>
          <w:szCs w:val="20"/>
        </w:rPr>
        <w:t xml:space="preserve"> </w:t>
      </w:r>
    </w:p>
    <w:p w:rsidR="001C1DBC" w:rsidRPr="002F32E2" w:rsidRDefault="001C1DBC" w:rsidP="00EB1081">
      <w:pPr>
        <w:pStyle w:val="NoSpacing"/>
        <w:jc w:val="both"/>
        <w:rPr>
          <w:rFonts w:ascii="Times New Roman" w:hAnsi="Times New Roman"/>
          <w:sz w:val="20"/>
          <w:szCs w:val="20"/>
        </w:rPr>
      </w:pPr>
    </w:p>
    <w:p w:rsidR="001C1DBC" w:rsidRPr="002F32E2" w:rsidRDefault="001C1DBC" w:rsidP="00620201">
      <w:pPr>
        <w:pStyle w:val="Heading3"/>
        <w:rPr>
          <w:rFonts w:ascii="Times New Roman" w:hAnsi="Times New Roman"/>
          <w:sz w:val="28"/>
          <w:szCs w:val="28"/>
        </w:rPr>
      </w:pPr>
      <w:bookmarkStart w:id="4" w:name="_Toc516844047"/>
      <w:r w:rsidRPr="002F32E2">
        <w:rPr>
          <w:rFonts w:ascii="Times New Roman" w:hAnsi="Times New Roman"/>
          <w:sz w:val="28"/>
          <w:szCs w:val="28"/>
        </w:rPr>
        <w:t>Статья 2. Состав Правил землепользования и застройки</w:t>
      </w:r>
      <w:bookmarkEnd w:id="4"/>
    </w:p>
    <w:p w:rsidR="001C1DBC" w:rsidRPr="002F32E2" w:rsidRDefault="001C1DBC" w:rsidP="00EB1081">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2.1. Правила землепользования и застройки включают в себя:</w:t>
      </w:r>
    </w:p>
    <w:p w:rsidR="001C1DBC" w:rsidRPr="002F32E2" w:rsidRDefault="001C1DBC" w:rsidP="00EB1081">
      <w:pPr>
        <w:autoSpaceDE w:val="0"/>
        <w:autoSpaceDN w:val="0"/>
        <w:adjustRightInd w:val="0"/>
        <w:spacing w:after="0" w:line="240" w:lineRule="auto"/>
        <w:ind w:left="708"/>
        <w:jc w:val="both"/>
        <w:rPr>
          <w:rFonts w:ascii="Times New Roman" w:hAnsi="Times New Roman"/>
          <w:sz w:val="24"/>
          <w:szCs w:val="24"/>
        </w:rPr>
      </w:pPr>
      <w:r w:rsidRPr="002F32E2">
        <w:rPr>
          <w:rFonts w:ascii="Times New Roman" w:hAnsi="Times New Roman"/>
          <w:sz w:val="24"/>
          <w:szCs w:val="24"/>
        </w:rPr>
        <w:t>Раздел 1. Порядок применения Правил землепользования и застройки и внесения в</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них изменений.</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Раздел 2. Карты градостроительного зонирования.</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Раздел 3. Градостроительные регламенты.</w:t>
      </w:r>
    </w:p>
    <w:p w:rsidR="001C1DBC" w:rsidRPr="002F32E2" w:rsidRDefault="001C1DBC" w:rsidP="004D341F">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620201">
      <w:pPr>
        <w:pStyle w:val="Heading3"/>
        <w:rPr>
          <w:rFonts w:ascii="Times New Roman" w:hAnsi="Times New Roman"/>
          <w:sz w:val="28"/>
          <w:szCs w:val="28"/>
        </w:rPr>
      </w:pPr>
      <w:bookmarkStart w:id="5" w:name="_Toc516844048"/>
      <w:r w:rsidRPr="002F32E2">
        <w:rPr>
          <w:rFonts w:ascii="Times New Roman" w:hAnsi="Times New Roman"/>
          <w:sz w:val="28"/>
          <w:szCs w:val="28"/>
        </w:rPr>
        <w:t>Статья 3. Основные понятия, используемые в Правилах землепользования и застройки</w:t>
      </w:r>
      <w:bookmarkEnd w:id="5"/>
    </w:p>
    <w:p w:rsidR="001C1DBC" w:rsidRPr="002F32E2" w:rsidRDefault="001C1DBC" w:rsidP="004D341F">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3.1. Понятия, используемые в настоящих Правилах, применяются в следующем значении:</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Благоустройство территорий - </w:t>
      </w:r>
      <w:r w:rsidRPr="002F32E2">
        <w:rPr>
          <w:rFonts w:ascii="Times New Roman" w:hAnsi="Times New Roman"/>
          <w:sz w:val="24"/>
          <w:szCs w:val="24"/>
        </w:rPr>
        <w:t>процесс создания, изменения (реконструкции) и поддержания в надлежащем состоянии объектов (элементов) благоустройства и озеленения различных территориальных зон сельского поселения или их частей.</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Водоохранные зоны </w:t>
      </w:r>
      <w:r w:rsidRPr="002F32E2">
        <w:rPr>
          <w:rFonts w:ascii="Times New Roman" w:hAnsi="Times New Roman"/>
          <w:sz w:val="24"/>
          <w:szCs w:val="24"/>
        </w:rPr>
        <w:t>-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Градостроительная деятельность - </w:t>
      </w:r>
      <w:r w:rsidRPr="002F32E2">
        <w:rPr>
          <w:rFonts w:ascii="Times New Roman" w:hAnsi="Times New Roman"/>
          <w:sz w:val="24"/>
          <w:szCs w:val="24"/>
        </w:rPr>
        <w:t>деятельность по развитию территорий, в том числе иных населенных пунктов,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Градостроительный регламент - </w:t>
      </w:r>
      <w:r w:rsidRPr="002F32E2">
        <w:rPr>
          <w:rFonts w:ascii="Times New Roman" w:hAnsi="Times New Roman"/>
          <w:sz w:val="24"/>
          <w:szCs w:val="24"/>
        </w:rPr>
        <w:t>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Градостроительное зонирование - </w:t>
      </w:r>
      <w:r w:rsidRPr="002F32E2">
        <w:rPr>
          <w:rFonts w:ascii="Times New Roman" w:hAnsi="Times New Roman"/>
          <w:sz w:val="24"/>
          <w:szCs w:val="24"/>
        </w:rPr>
        <w:t>зонирование территорий муниципальных образований в целях определения территориальных зон и установления градостроительных регламентов.</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Жилой дом - </w:t>
      </w:r>
      <w:r w:rsidRPr="002F32E2">
        <w:rPr>
          <w:rFonts w:ascii="Times New Roman" w:hAnsi="Times New Roman"/>
          <w:sz w:val="24"/>
          <w:szCs w:val="24"/>
        </w:rPr>
        <w:t>индивидуально-определенное здание, которое состоит из комнат, а также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Заказчик - </w:t>
      </w:r>
      <w:r w:rsidRPr="002F32E2">
        <w:rPr>
          <w:rFonts w:ascii="Times New Roman" w:hAnsi="Times New Roman"/>
          <w:sz w:val="24"/>
          <w:szCs w:val="24"/>
        </w:rPr>
        <w:t>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Застройка - </w:t>
      </w:r>
      <w:r w:rsidRPr="002F32E2">
        <w:rPr>
          <w:rFonts w:ascii="Times New Roman" w:hAnsi="Times New Roman"/>
          <w:sz w:val="24"/>
          <w:szCs w:val="24"/>
        </w:rPr>
        <w:t>создание путем строительства или реконструкция на земельном участке объекта капитального строительства в соответствии с требованиями о предельных размерах и параметрах объекта, установленными действующим законодательством и нормативами.</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Застройщик - </w:t>
      </w:r>
      <w:r w:rsidRPr="002F32E2">
        <w:rPr>
          <w:rFonts w:ascii="Times New Roman" w:hAnsi="Times New Roman"/>
          <w:sz w:val="24"/>
          <w:szCs w:val="24"/>
        </w:rPr>
        <w:t>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Землепользование - </w:t>
      </w:r>
      <w:r w:rsidRPr="002F32E2">
        <w:rPr>
          <w:rFonts w:ascii="Times New Roman" w:hAnsi="Times New Roman"/>
          <w:sz w:val="24"/>
          <w:szCs w:val="24"/>
        </w:rPr>
        <w:t>осуществление установленного земельным законодательством правомочия пользования земельным участком, иным объектом градостроительной деятельности в соответствии с требованиями о видах использования объекта, установленными градостроительным законодательством, законодательством об особо охраняемых природных территориях, об охране окружающей среды, об объектах культурного наследия.</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Зоны с особыми условиями использования территорий </w:t>
      </w:r>
      <w:r w:rsidRPr="002F32E2">
        <w:rPr>
          <w:rFonts w:ascii="Times New Roman" w:hAnsi="Times New Roman"/>
          <w:sz w:val="24"/>
          <w:szCs w:val="24"/>
        </w:rPr>
        <w:t>-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санитарной охраны источников питьевого и хозяйственно- бытового водоснабжения, зоны охраняемых объектов, иные зоны, устанавливаемые в соответствии с законодательством Российской Федерации.</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Инженерные изыскания - </w:t>
      </w:r>
      <w:r w:rsidRPr="002F32E2">
        <w:rPr>
          <w:rFonts w:ascii="Times New Roman" w:hAnsi="Times New Roman"/>
          <w:sz w:val="24"/>
          <w:szCs w:val="24"/>
        </w:rPr>
        <w:t>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Информационная система обеспечения градостроительной деятельности - </w:t>
      </w:r>
      <w:r w:rsidRPr="002F32E2">
        <w:rPr>
          <w:rFonts w:ascii="Times New Roman" w:hAnsi="Times New Roman"/>
          <w:sz w:val="24"/>
          <w:szCs w:val="24"/>
        </w:rPr>
        <w:t>организованный в соответствии с требованиями Градостроительного кодекса Российской Федерации систематизированный свод документированных сведений о развитии территорий, об их застройке, о земельных участках, об объектах капитального строительства и иных необходимых для осуществления градостроительной деятельности сведений.</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Капитальный ремонт объектов капитального строительства - </w:t>
      </w:r>
      <w:r w:rsidRPr="002F32E2">
        <w:rPr>
          <w:rFonts w:ascii="Times New Roman" w:hAnsi="Times New Roman"/>
          <w:sz w:val="24"/>
          <w:szCs w:val="24"/>
        </w:rPr>
        <w:t>комплекс ремонтно-строительных работ, осуществляемых в отношении объектов капитального строительства, направленных на ликвидацию последствий физического износа конструктивных элементов, инженерного оборудования, элементов благоустройства и приведение их технического состояния в соответствие с нормативными требованиями. При проведении капитального ремонта затрагиваются конструктивные и другие характеристики надежности и безопасности указанных объектов.</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Красные линии - </w:t>
      </w:r>
      <w:r w:rsidRPr="002F32E2">
        <w:rPr>
          <w:rFonts w:ascii="Times New Roman" w:hAnsi="Times New Roman"/>
          <w:sz w:val="24"/>
          <w:szCs w:val="24"/>
        </w:rPr>
        <w:t xml:space="preserve">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w:t>
      </w:r>
      <w:r w:rsidRPr="002F32E2">
        <w:rPr>
          <w:rFonts w:ascii="Times New Roman" w:hAnsi="Times New Roman"/>
          <w:b/>
          <w:bCs/>
          <w:sz w:val="24"/>
          <w:szCs w:val="24"/>
        </w:rPr>
        <w:t xml:space="preserve">- </w:t>
      </w:r>
      <w:r w:rsidRPr="002F32E2">
        <w:rPr>
          <w:rFonts w:ascii="Times New Roman" w:hAnsi="Times New Roman"/>
          <w:sz w:val="24"/>
          <w:szCs w:val="24"/>
        </w:rPr>
        <w:t>линейные объекты).</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Муниципальные территории - </w:t>
      </w:r>
      <w:r w:rsidRPr="002F32E2">
        <w:rPr>
          <w:rFonts w:ascii="Times New Roman" w:hAnsi="Times New Roman"/>
          <w:sz w:val="24"/>
          <w:szCs w:val="24"/>
        </w:rPr>
        <w:t>земли и природные ресурсы, включая территории общего пользования, находящиеся в управлении и распоряжении органов местного самоуправления (исключая земельные участки, находящиеся в собственности или пожизненном наследуемом владении), незастроенные территории природоохранного, заповедного, оздоровительного, рекреационного, историко-культурного назначения, находящиеся в ведении сельского поселения в пределах поселения, а также земли, переданные в ведение сельского поселения, за ее пределами.</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Объект капитального строительства - </w:t>
      </w:r>
      <w:r w:rsidRPr="002F32E2">
        <w:rPr>
          <w:rFonts w:ascii="Times New Roman" w:hAnsi="Times New Roman"/>
          <w:sz w:val="24"/>
          <w:szCs w:val="24"/>
        </w:rPr>
        <w:t>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Подрядчик - </w:t>
      </w:r>
      <w:r w:rsidRPr="002F32E2">
        <w:rPr>
          <w:rFonts w:ascii="Times New Roman" w:hAnsi="Times New Roman"/>
          <w:sz w:val="24"/>
          <w:szCs w:val="24"/>
        </w:rPr>
        <w:t>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Прилегающая территория - </w:t>
      </w:r>
      <w:r w:rsidRPr="002F32E2">
        <w:rPr>
          <w:rFonts w:ascii="Times New Roman" w:hAnsi="Times New Roman"/>
          <w:sz w:val="24"/>
          <w:szCs w:val="24"/>
        </w:rPr>
        <w:t>часть территории общего пользования, прилегающая к земельному участку, находящемуся в собственности, землепользовании, землевладении или в аренде граждан и юридических лиц.</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Приквартирный участок </w:t>
      </w:r>
      <w:r w:rsidRPr="002F32E2">
        <w:rPr>
          <w:rFonts w:ascii="Times New Roman" w:hAnsi="Times New Roman"/>
          <w:sz w:val="24"/>
          <w:szCs w:val="24"/>
        </w:rPr>
        <w:t>- земельный участок, примыкающий к квартире (дому), с непосредственным выходом на него.</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Проезжая часть - </w:t>
      </w:r>
      <w:r w:rsidRPr="002F32E2">
        <w:rPr>
          <w:rFonts w:ascii="Times New Roman" w:hAnsi="Times New Roman"/>
          <w:sz w:val="24"/>
          <w:szCs w:val="24"/>
        </w:rPr>
        <w:t>основной элемент дороги, предназначенный для непосредственного движения транспортных средств.</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Публичный сервитут </w:t>
      </w:r>
      <w:r w:rsidRPr="002F32E2">
        <w:rPr>
          <w:rFonts w:ascii="Times New Roman" w:hAnsi="Times New Roman"/>
          <w:sz w:val="24"/>
          <w:szCs w:val="24"/>
        </w:rPr>
        <w:t>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публичных слушаний.</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Реконструкция - </w:t>
      </w:r>
      <w:r w:rsidRPr="002F32E2">
        <w:rPr>
          <w:rFonts w:ascii="Times New Roman" w:hAnsi="Times New Roman"/>
          <w:sz w:val="24"/>
          <w:szCs w:val="24"/>
        </w:rPr>
        <w:t xml:space="preserve">изменение параметров объектов капитального строительства, их частей (высоты, количества этажей (далее </w:t>
      </w:r>
      <w:r w:rsidRPr="002F32E2">
        <w:rPr>
          <w:rFonts w:ascii="Times New Roman" w:hAnsi="Times New Roman"/>
          <w:b/>
          <w:bCs/>
          <w:sz w:val="24"/>
          <w:szCs w:val="24"/>
        </w:rPr>
        <w:t xml:space="preserve">- </w:t>
      </w:r>
      <w:r w:rsidRPr="002F32E2">
        <w:rPr>
          <w:rFonts w:ascii="Times New Roman" w:hAnsi="Times New Roman"/>
          <w:sz w:val="24"/>
          <w:szCs w:val="24"/>
        </w:rPr>
        <w:t>этажность), площади, показателей производственной мощности, объема) и качества инженерно-технического обеспечения.</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Ремонт текущий - </w:t>
      </w:r>
      <w:r w:rsidRPr="002F32E2">
        <w:rPr>
          <w:rFonts w:ascii="Times New Roman" w:hAnsi="Times New Roman"/>
          <w:sz w:val="24"/>
          <w:szCs w:val="24"/>
        </w:rPr>
        <w:t>ремонтно-строительные работы по поддержанию эксплуатационных показателей объекта.</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Ремонт косметический - </w:t>
      </w:r>
      <w:r w:rsidRPr="002F32E2">
        <w:rPr>
          <w:rFonts w:ascii="Times New Roman" w:hAnsi="Times New Roman"/>
          <w:sz w:val="24"/>
          <w:szCs w:val="24"/>
        </w:rPr>
        <w:t>восстановление или замена отделочных материалов с сохранением первоначальных функций и внешнего облика объекта.</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Сервитут - </w:t>
      </w:r>
      <w:r w:rsidRPr="002F32E2">
        <w:rPr>
          <w:rFonts w:ascii="Times New Roman" w:hAnsi="Times New Roman"/>
          <w:sz w:val="24"/>
          <w:szCs w:val="24"/>
        </w:rPr>
        <w:t>право ограниченного пользования чужим земельным участком;</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Строительство - </w:t>
      </w:r>
      <w:r w:rsidRPr="002F32E2">
        <w:rPr>
          <w:rFonts w:ascii="Times New Roman" w:hAnsi="Times New Roman"/>
          <w:sz w:val="24"/>
          <w:szCs w:val="24"/>
        </w:rPr>
        <w:t>создание зданий, строений, сооружений (в том числе на месте сносимых объектов капитального строительства).</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Территориальное планирование - </w:t>
      </w:r>
      <w:r w:rsidRPr="002F32E2">
        <w:rPr>
          <w:rFonts w:ascii="Times New Roman" w:hAnsi="Times New Roman"/>
          <w:sz w:val="24"/>
          <w:szCs w:val="24"/>
        </w:rPr>
        <w:t>планирование развития территорий, в том числе для установления территориальных зон, зон планируемого размещения объектов капитального</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строительства для государственных или муниципальных нужд, зон с особыми условиями</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использования территорий.</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Территориальные зоны - </w:t>
      </w:r>
      <w:r w:rsidRPr="002F32E2">
        <w:rPr>
          <w:rFonts w:ascii="Times New Roman" w:hAnsi="Times New Roman"/>
          <w:sz w:val="24"/>
          <w:szCs w:val="24"/>
        </w:rPr>
        <w:t>зоны, для которых в правилах землепользования и застройки определены границы и установлены градостроительные регламенты.</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Территории общего пользования - </w:t>
      </w:r>
      <w:r w:rsidRPr="002F32E2">
        <w:rPr>
          <w:rFonts w:ascii="Times New Roman" w:hAnsi="Times New Roman"/>
          <w:sz w:val="24"/>
          <w:szCs w:val="24"/>
        </w:rPr>
        <w:t>территории, которыми беспрепятственно пользуется неограниченный круг лиц (в том числе площади, улицы, проезды, набережные, скверы, бульвары).</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Технические регламенты - </w:t>
      </w:r>
      <w:r w:rsidRPr="002F32E2">
        <w:rPr>
          <w:rFonts w:ascii="Times New Roman" w:hAnsi="Times New Roman"/>
          <w:sz w:val="24"/>
          <w:szCs w:val="24"/>
        </w:rPr>
        <w:t>документы, которые приняты международным договором Российской Федерации, ратифицированным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 устанавливают обязательные для применения и исполнения требования безопасности к объектам технического регулирования (продукции, в том числе зданиям, строениям и сооружениям, процессам производства, эксплуатации, хранения, перевозки, реализации и утилизации); до принятия технических регламентов действуют нормативные технические документы в части, не противоречащей законодательству о техническом регулировании.</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Частный сервитут - </w:t>
      </w:r>
      <w:r w:rsidRPr="002F32E2">
        <w:rPr>
          <w:rFonts w:ascii="Times New Roman" w:hAnsi="Times New Roman"/>
          <w:sz w:val="24"/>
          <w:szCs w:val="24"/>
        </w:rPr>
        <w:t>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Линейные объекты </w:t>
      </w:r>
      <w:r w:rsidRPr="002F32E2">
        <w:rPr>
          <w:rFonts w:ascii="Times New Roman" w:hAnsi="Times New Roman"/>
          <w:sz w:val="24"/>
          <w:szCs w:val="24"/>
        </w:rPr>
        <w:t>-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Реконструкция линейных объектов </w:t>
      </w:r>
      <w:r w:rsidRPr="002F32E2">
        <w:rPr>
          <w:rFonts w:ascii="Times New Roman" w:hAnsi="Times New Roman"/>
          <w:sz w:val="24"/>
          <w:szCs w:val="24"/>
        </w:rPr>
        <w:t>-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Капитальный ремонт линейных объектов </w:t>
      </w:r>
      <w:r w:rsidRPr="002F32E2">
        <w:rPr>
          <w:rFonts w:ascii="Times New Roman" w:hAnsi="Times New Roman"/>
          <w:sz w:val="24"/>
          <w:szCs w:val="24"/>
        </w:rPr>
        <w:t>-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Деятельность по комплексному и устойчивому развитию территории </w:t>
      </w:r>
      <w:r w:rsidRPr="002F32E2">
        <w:rPr>
          <w:rFonts w:ascii="Times New Roman" w:hAnsi="Times New Roman"/>
          <w:sz w:val="24"/>
          <w:szCs w:val="24"/>
        </w:rPr>
        <w:t>-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b/>
          <w:bCs/>
          <w:sz w:val="24"/>
          <w:szCs w:val="24"/>
        </w:rPr>
        <w:t xml:space="preserve">Элемент планировочной структуры </w:t>
      </w:r>
      <w:r w:rsidRPr="002F32E2">
        <w:rPr>
          <w:rFonts w:ascii="Times New Roman" w:hAnsi="Times New Roman"/>
          <w:sz w:val="24"/>
          <w:szCs w:val="24"/>
        </w:rPr>
        <w:t>-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 Иные понятия, используемые в настоящих Правилах, применяются в тех же значениях, что и в нормативных правовых актах Российской Федерации.</w:t>
      </w:r>
    </w:p>
    <w:p w:rsidR="001C1DBC" w:rsidRPr="002F32E2" w:rsidRDefault="001C1DBC" w:rsidP="004D341F">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BD2956">
      <w:pPr>
        <w:pStyle w:val="Heading3"/>
        <w:jc w:val="both"/>
        <w:rPr>
          <w:rFonts w:ascii="Times New Roman" w:hAnsi="Times New Roman"/>
          <w:sz w:val="28"/>
          <w:szCs w:val="28"/>
        </w:rPr>
      </w:pPr>
      <w:bookmarkStart w:id="6" w:name="_Toc516844049"/>
      <w:r w:rsidRPr="002F32E2">
        <w:rPr>
          <w:rFonts w:ascii="Times New Roman" w:hAnsi="Times New Roman"/>
          <w:sz w:val="28"/>
          <w:szCs w:val="28"/>
        </w:rPr>
        <w:t>Статья 4. Полномочия органов местного самоуправления в области</w:t>
      </w:r>
      <w:bookmarkEnd w:id="6"/>
    </w:p>
    <w:p w:rsidR="001C1DBC" w:rsidRPr="002F32E2" w:rsidRDefault="001C1DBC" w:rsidP="00BD2956">
      <w:pPr>
        <w:pStyle w:val="Heading3"/>
        <w:jc w:val="both"/>
        <w:rPr>
          <w:rFonts w:ascii="Times New Roman" w:hAnsi="Times New Roman"/>
          <w:sz w:val="28"/>
          <w:szCs w:val="28"/>
        </w:rPr>
      </w:pPr>
      <w:bookmarkStart w:id="7" w:name="_Toc516844050"/>
      <w:r w:rsidRPr="002F32E2">
        <w:rPr>
          <w:rFonts w:ascii="Times New Roman" w:hAnsi="Times New Roman"/>
          <w:sz w:val="28"/>
          <w:szCs w:val="28"/>
        </w:rPr>
        <w:t>землепользования и застройки</w:t>
      </w:r>
      <w:bookmarkEnd w:id="7"/>
    </w:p>
    <w:p w:rsidR="001C1DBC" w:rsidRPr="002F32E2" w:rsidRDefault="001C1DBC" w:rsidP="00513BCE">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4.1. Органами местного самоуправления, осуществляющими полномочия по регулированию землепользования и застройки на территории Моряк-Рыболовского сельского поселения, являются: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Администрация Ольгинского муниципального района – исполнительно-распорядительный орган муниципального образования;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Дума Ольгинского муниципального района - представительный орган муниципального образования.</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4.2. К полномочиям администрации Ольгинского муниципального района по регулированию землепользования и застройки на территории Моряк-Рыболовского сельского поселения относится: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принятие решения о подготовке проекта Правил землепользования и застройки (далее – Правила);</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принятие решения о подготовке проекта внесения изменений в Правила;</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 утверждение состава и порядка деятельности комиссии по подготовке проекта Правил;</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4) обеспечение опубликования сообщения о принятии решения о подготовке проекта</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Правил и внесения в них изменений в порядке, установленном для официального опубликования муниципальных правовых актов, иной официальной информации;</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5) принятие решения о проведении публичных слушаний по обсуждению проекта Правил и проекта внесения в них изменений;</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6) принятие решения о направлении проекта Правил в Думу Ольгинского муниципального района или об отклонении проекта Правил и о направлении его на доработку с указанием даты его повторного представления;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7) осуществление иных полномочий по регулированию землепользования и застройки, отнесенных к компетенции администрации Ольгинского муниципального района федеральными законами, законами Приморского края, Уставом Ольгинского муниципального района и настоящими Правилами.</w:t>
      </w:r>
    </w:p>
    <w:p w:rsidR="001C1DBC" w:rsidRPr="002F32E2" w:rsidRDefault="001C1DBC" w:rsidP="004D341F">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BD2956">
      <w:pPr>
        <w:pStyle w:val="Heading3"/>
        <w:jc w:val="both"/>
        <w:rPr>
          <w:rFonts w:ascii="Times New Roman" w:hAnsi="Times New Roman"/>
          <w:sz w:val="28"/>
          <w:szCs w:val="28"/>
        </w:rPr>
      </w:pPr>
      <w:bookmarkStart w:id="8" w:name="_Toc516844051"/>
      <w:r w:rsidRPr="002F32E2">
        <w:rPr>
          <w:rFonts w:ascii="Times New Roman" w:hAnsi="Times New Roman"/>
          <w:sz w:val="28"/>
          <w:szCs w:val="28"/>
        </w:rPr>
        <w:t>Статья 5. Комиссия по подготовке Правил землепользования и застройки</w:t>
      </w:r>
      <w:bookmarkEnd w:id="8"/>
    </w:p>
    <w:p w:rsidR="001C1DBC" w:rsidRPr="002F32E2" w:rsidRDefault="001C1DBC" w:rsidP="00933D4C">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5.1. Комиссия по подготовке Правил землепользования и застройки (далее – Комиссия) является коллегиальным органом при администрации Ольгинского муниципального района, образованным в целях регулирования землепользования и застройки на основе градостроительного зонирования территории сельского поселения.</w:t>
      </w:r>
    </w:p>
    <w:p w:rsidR="001C1DBC" w:rsidRPr="002F32E2" w:rsidRDefault="001C1DBC" w:rsidP="00933D4C">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5.2. Комиссия осуществляет свою деятельность в соответствии с Градостроительным кодексом Российской Федерации, Уставом Ольгинского муниципального района, Положением о комиссии по подготовке проектов генеральных планов и правил землепользования и застройки сельских поселений Ольгинского муниципального района, утвержденным постановлением администрации Ольгинского муниципального района от 14.03.2016г. № 32 «О создании комиссии по подготовке проектов генеральных планов и правил землепользования и застройки сельских поселений Ольгинского муниципального района», иными нормативными правовыми актами.</w:t>
      </w:r>
    </w:p>
    <w:p w:rsidR="001C1DBC" w:rsidRPr="002F32E2" w:rsidRDefault="001C1DBC" w:rsidP="004D341F">
      <w:pPr>
        <w:autoSpaceDE w:val="0"/>
        <w:autoSpaceDN w:val="0"/>
        <w:adjustRightInd w:val="0"/>
        <w:spacing w:after="0" w:line="240" w:lineRule="auto"/>
        <w:jc w:val="both"/>
        <w:rPr>
          <w:rFonts w:ascii="Times New Roman,Bold" w:hAnsi="Times New Roman,Bold" w:cs="Times New Roman,Bold"/>
          <w:b/>
          <w:bCs/>
          <w:sz w:val="26"/>
          <w:szCs w:val="26"/>
        </w:rPr>
      </w:pPr>
    </w:p>
    <w:p w:rsidR="001C1DBC" w:rsidRPr="002F32E2" w:rsidRDefault="001C1DBC" w:rsidP="0000584C">
      <w:pPr>
        <w:pStyle w:val="Heading2"/>
        <w:jc w:val="both"/>
        <w:rPr>
          <w:rFonts w:ascii="Times New Roman" w:hAnsi="Times New Roman"/>
        </w:rPr>
      </w:pPr>
      <w:bookmarkStart w:id="9" w:name="_Toc516844052"/>
      <w:r w:rsidRPr="002F32E2">
        <w:rPr>
          <w:rFonts w:ascii="Times New Roman" w:hAnsi="Times New Roman"/>
        </w:rPr>
        <w:t>Глава II. ПОЛОЖЕНИЕ ОБ ИЗМЕНЕНИЕ ВИДОВ РАЗРЕШЕННОГО</w:t>
      </w:r>
      <w:bookmarkEnd w:id="9"/>
    </w:p>
    <w:p w:rsidR="001C1DBC" w:rsidRPr="002F32E2" w:rsidRDefault="001C1DBC" w:rsidP="0000584C">
      <w:pPr>
        <w:pStyle w:val="Heading2"/>
        <w:jc w:val="both"/>
        <w:rPr>
          <w:rFonts w:ascii="Times New Roman" w:hAnsi="Times New Roman"/>
        </w:rPr>
      </w:pPr>
      <w:bookmarkStart w:id="10" w:name="_Toc516844053"/>
      <w:r w:rsidRPr="002F32E2">
        <w:rPr>
          <w:rFonts w:ascii="Times New Roman" w:hAnsi="Times New Roman"/>
        </w:rPr>
        <w:t>ИСПОЛЬЗОВАНИЯ ЗЕМЕЛЬНЫХ УЧАСТКОВ И ОБЪЕКТОВ КАПИТАЛЬНОГО</w:t>
      </w:r>
      <w:bookmarkEnd w:id="10"/>
    </w:p>
    <w:p w:rsidR="001C1DBC" w:rsidRPr="002F32E2" w:rsidRDefault="001C1DBC" w:rsidP="0000584C">
      <w:pPr>
        <w:pStyle w:val="Heading2"/>
        <w:jc w:val="both"/>
        <w:rPr>
          <w:rFonts w:ascii="Times New Roman" w:hAnsi="Times New Roman"/>
        </w:rPr>
      </w:pPr>
      <w:bookmarkStart w:id="11" w:name="_Toc516844054"/>
      <w:r w:rsidRPr="002F32E2">
        <w:rPr>
          <w:rFonts w:ascii="Times New Roman" w:hAnsi="Times New Roman"/>
        </w:rPr>
        <w:t>СТРОИТЕЛЬСТВА ФИЗИЧЕСКИМИ И ЮРИДИЧЕСКИМИ ЛИЦАМИ</w:t>
      </w:r>
      <w:bookmarkEnd w:id="11"/>
    </w:p>
    <w:p w:rsidR="001C1DBC" w:rsidRPr="002F32E2" w:rsidRDefault="001C1DBC" w:rsidP="004D341F">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00584C">
      <w:pPr>
        <w:pStyle w:val="Heading3"/>
        <w:jc w:val="both"/>
        <w:rPr>
          <w:rFonts w:ascii="Times New Roman" w:hAnsi="Times New Roman"/>
          <w:sz w:val="28"/>
          <w:szCs w:val="28"/>
        </w:rPr>
      </w:pPr>
      <w:bookmarkStart w:id="12" w:name="_Toc516844055"/>
      <w:r w:rsidRPr="002F32E2">
        <w:rPr>
          <w:rFonts w:ascii="Times New Roman" w:hAnsi="Times New Roman"/>
          <w:sz w:val="28"/>
          <w:szCs w:val="28"/>
        </w:rPr>
        <w:t>Статья 6. Виды разрешенного использования земельных участков и объектов капитального строительства</w:t>
      </w:r>
      <w:bookmarkEnd w:id="12"/>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6.1. Разрешенное использование земельных участков и объектов капитального строительства может быть следующих видов:</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основные виды разрешенного использования;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условно разрешенные виды использования;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6.2. Виды разрешенного использования земельных участков и объектов капитального строительства устанавливаются применительно к каждой территориальной зоне.</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6.3.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параметров.</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6.4.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регламент.</w:t>
      </w:r>
    </w:p>
    <w:p w:rsidR="001C1DBC" w:rsidRPr="002F32E2" w:rsidRDefault="001C1DBC" w:rsidP="0000584C">
      <w:pPr>
        <w:autoSpaceDE w:val="0"/>
        <w:autoSpaceDN w:val="0"/>
        <w:adjustRightInd w:val="0"/>
        <w:spacing w:after="0" w:line="240" w:lineRule="auto"/>
        <w:jc w:val="both"/>
        <w:rPr>
          <w:rFonts w:ascii="Times New Roman" w:hAnsi="Times New Roman"/>
          <w:sz w:val="24"/>
          <w:szCs w:val="24"/>
        </w:rPr>
      </w:pPr>
    </w:p>
    <w:p w:rsidR="001C1DBC" w:rsidRPr="002F32E2" w:rsidRDefault="001C1DBC" w:rsidP="0000584C">
      <w:pPr>
        <w:pStyle w:val="Heading3"/>
        <w:jc w:val="both"/>
        <w:rPr>
          <w:rFonts w:ascii="Times New Roman" w:hAnsi="Times New Roman"/>
          <w:sz w:val="28"/>
          <w:szCs w:val="28"/>
        </w:rPr>
      </w:pPr>
      <w:bookmarkStart w:id="13" w:name="_Toc516844056"/>
      <w:r w:rsidRPr="002F32E2">
        <w:rPr>
          <w:rFonts w:ascii="Times New Roman" w:hAnsi="Times New Roman"/>
          <w:sz w:val="28"/>
          <w:szCs w:val="28"/>
        </w:rPr>
        <w:t>Статья 7. Изменение видов разрешенного использования земельных участков и объектов капитального строительства физическими и юридическими лицами</w:t>
      </w:r>
      <w:bookmarkEnd w:id="13"/>
    </w:p>
    <w:p w:rsidR="001C1DBC" w:rsidRPr="002F32E2" w:rsidRDefault="001C1DBC" w:rsidP="0000584C"/>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rPr>
        <w:t xml:space="preserve">7.1. </w:t>
      </w:r>
      <w:r w:rsidRPr="002F32E2">
        <w:rPr>
          <w:rFonts w:ascii="Times New Roman" w:hAnsi="Times New Roman"/>
          <w:sz w:val="24"/>
          <w:szCs w:val="24"/>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7.2.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без дополнительных разрешений и согласования.</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7.3.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7.4. Вопрос о предоставлении разрешения на условно разрешенный вид использования подлежит обсуждению на публичных слушаниях и осуществляется в порядке, предусмотренном статьей 20 настоящего Положения.</w:t>
      </w:r>
    </w:p>
    <w:p w:rsidR="001C1DBC" w:rsidRPr="002F32E2" w:rsidRDefault="001C1DBC" w:rsidP="004D341F">
      <w:pPr>
        <w:autoSpaceDE w:val="0"/>
        <w:autoSpaceDN w:val="0"/>
        <w:adjustRightInd w:val="0"/>
        <w:spacing w:after="0" w:line="240" w:lineRule="auto"/>
        <w:jc w:val="both"/>
        <w:rPr>
          <w:rFonts w:ascii="Times New Roman,Bold" w:hAnsi="Times New Roman,Bold" w:cs="Times New Roman,Bold"/>
          <w:b/>
          <w:bCs/>
          <w:sz w:val="26"/>
          <w:szCs w:val="26"/>
        </w:rPr>
      </w:pPr>
    </w:p>
    <w:p w:rsidR="001C1DBC" w:rsidRPr="002F32E2" w:rsidRDefault="001C1DBC" w:rsidP="00620201">
      <w:pPr>
        <w:pStyle w:val="Heading2"/>
        <w:rPr>
          <w:rFonts w:ascii="Times New Roman" w:hAnsi="Times New Roman"/>
        </w:rPr>
      </w:pPr>
      <w:bookmarkStart w:id="14" w:name="_Toc516844057"/>
      <w:r w:rsidRPr="002F32E2">
        <w:rPr>
          <w:rFonts w:ascii="Times New Roman" w:hAnsi="Times New Roman"/>
        </w:rPr>
        <w:t>Глава III. ПОЛОЖЕНИЕ О ПОДГОТОВКЕ ДОКУМЕНТАЦИИ ПО</w:t>
      </w:r>
      <w:bookmarkEnd w:id="14"/>
    </w:p>
    <w:p w:rsidR="001C1DBC" w:rsidRPr="002F32E2" w:rsidRDefault="001C1DBC" w:rsidP="00620201">
      <w:pPr>
        <w:pStyle w:val="Heading2"/>
        <w:rPr>
          <w:rFonts w:ascii="Times New Roman" w:hAnsi="Times New Roman"/>
        </w:rPr>
      </w:pPr>
      <w:bookmarkStart w:id="15" w:name="_Toc516844058"/>
      <w:r w:rsidRPr="002F32E2">
        <w:rPr>
          <w:rFonts w:ascii="Times New Roman" w:hAnsi="Times New Roman"/>
        </w:rPr>
        <w:t>ПЛАНИРОВКЕ ТЕРРИТОРИИ ОРГАНАМИ МЕСТНОГО САМОУПРАВЛЕНИЯ</w:t>
      </w:r>
      <w:bookmarkEnd w:id="15"/>
    </w:p>
    <w:p w:rsidR="001C1DBC" w:rsidRPr="002F32E2" w:rsidRDefault="001C1DBC" w:rsidP="004D341F">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620201">
      <w:pPr>
        <w:pStyle w:val="Heading3"/>
        <w:rPr>
          <w:rFonts w:ascii="Times New Roman" w:hAnsi="Times New Roman"/>
          <w:sz w:val="28"/>
          <w:szCs w:val="28"/>
        </w:rPr>
      </w:pPr>
      <w:bookmarkStart w:id="16" w:name="_Toc516844059"/>
      <w:r w:rsidRPr="002F32E2">
        <w:rPr>
          <w:rFonts w:ascii="Times New Roman" w:hAnsi="Times New Roman"/>
          <w:sz w:val="28"/>
          <w:szCs w:val="28"/>
        </w:rPr>
        <w:t>Статья 8. Документация по планировке территории</w:t>
      </w:r>
      <w:bookmarkEnd w:id="16"/>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8.1.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8.2. 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8.3 настоящей статьи.</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8.3.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необходимо изъятие земельных участков для муниципальных нужд в связи с размещением объекта капитального строительства местного значения;</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необходимы установление, изменение или отмена красных линий;</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муниципальной собственности, и установление сервитутов);</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муниципальной собственности, и для размещения такого линейного объекта не требуются предоставление земельных участков, находящихся в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8.4. Видами документации по планировке территории являются:</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проект планировки территории;</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проект межевания территории.</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8.5. 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8.6. Проект планировки территории является основой для подготовки проекта межевания территории, за исключением случаев, предусмотренных частью 8.5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p>
    <w:p w:rsidR="001C1DBC" w:rsidRPr="002F32E2" w:rsidRDefault="001C1DBC" w:rsidP="00620201">
      <w:pPr>
        <w:pStyle w:val="Heading3"/>
        <w:rPr>
          <w:rFonts w:ascii="Times New Roman" w:hAnsi="Times New Roman"/>
          <w:sz w:val="28"/>
          <w:szCs w:val="28"/>
        </w:rPr>
      </w:pPr>
      <w:bookmarkStart w:id="17" w:name="_Toc516844060"/>
      <w:r w:rsidRPr="002F32E2">
        <w:rPr>
          <w:rFonts w:ascii="Times New Roman" w:hAnsi="Times New Roman"/>
          <w:sz w:val="28"/>
          <w:szCs w:val="28"/>
        </w:rPr>
        <w:t>Статья 9. Общие требования к документации по планировке территории</w:t>
      </w:r>
      <w:bookmarkEnd w:id="17"/>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9.1.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функциональных зон.</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9.2.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9.3. Подготовка графической части документации по планировке территории осуществляется:</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в соответствии с системой координат, используемой для ведения Единого государственного реестра недвижимости;</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rsidR="001C1DBC" w:rsidRPr="002F32E2" w:rsidRDefault="001C1DBC" w:rsidP="00EB108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620201">
      <w:pPr>
        <w:pStyle w:val="Heading3"/>
        <w:rPr>
          <w:rFonts w:ascii="Times New Roman" w:hAnsi="Times New Roman"/>
          <w:sz w:val="28"/>
          <w:szCs w:val="28"/>
        </w:rPr>
      </w:pPr>
      <w:bookmarkStart w:id="18" w:name="_Toc516844061"/>
      <w:r w:rsidRPr="002F32E2">
        <w:rPr>
          <w:rFonts w:ascii="Times New Roman" w:hAnsi="Times New Roman"/>
          <w:sz w:val="28"/>
          <w:szCs w:val="28"/>
        </w:rPr>
        <w:t>Статья 10. Порядок подготовки документации по планировке территории</w:t>
      </w:r>
      <w:bookmarkEnd w:id="18"/>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10.1. Решение о подготовке документации по планировке территории применительно к территории поселения, за исключением случаев, указанных в частях 2 - 4.2 и 5.2 статьи 45 Градостроительного кодекса Российской Федерации, принимается администрацией Ольгинского муниципального района по инициативе администрации Моряк-Рыболовского сельского поселения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Российской Федерации, принятие администрацией Ольгинского муниципального района решения о подготовке документации по планировке территории не требуется.</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10.2. Указанное в части 10.1 настоящей статьи решение подлежит опубликованию в</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администрации Ольгинского муниципального района в сети "Интернет".</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10.3. Со дня опубликования решения о подготовке документации по планировке территории физические или юридические лица вправе представить в администрацию Ольгинского муниципального района свои предложения о порядке, сроках подготовки и содержании документации по планировке территории.</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10.3. Заинтересованные лица, самостоятельно принявшие решения о разработке документации по планировке территории, а именно:</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лица, с которыми заключены договоры о развитии застроенной территории, договоры о комплексном освоении территории, в том числе в целях строительства жилья экономического класса, договоры о комплексном развитии территории по инициативе органа местного самоуправления;</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правообладатели земельных участков и (или) объектов недвижимого имущества, расположенные в границах территории комплексного развития, в том числе лица, которым земельные участки, находящиеся в муниципальной собственности, предоставлены в аренду, в безвозмездное пользование в соответствии с земельным законодательством;</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 правообладатели существующих линейных объектов, подлежащих реконструкции, в случае подготовки документации по планировке территории в целях их реконструкции;</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4) субъекты естественных монополий, организации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осуществляют подготовку документации по планировке территории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и направляют ее для утверждения в администрацию Ольгинского муниципального района.</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10.4. Отдел архитектуры, строительства администрации Ольгинского муниципального района осуществляет проверку документации по планировке территории на соответствие требованиям, установленным частью 10 статьи 45 Градостроительного кодекса Российской Федерации. По результатам проверки принимает соответствующее решение о направлении документации по планировке территории главе Ольгинского муниципального района или об отклонении такой документации и о направлении ее на доработку.</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Российской Федерации до их утверждения подлежат обязательному рассмотрению на публичных слушаниях.</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10.5. Публичные слушания по проекту планировки территории и проекту межевания территории не проводятся, если они подготовлены в отношении:</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 территории для размещения линейных объектов в границах земель лесного фонда.</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10.6.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Ольгинского муниципального района в сети "Интернет".</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10.7. Срок проведения публичных слушаний со дня оповещения жителей сельского</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поселения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менее одного месяца и более трех месяцев.</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10.8. Отдел архитектуры, строительства администрации Ольгинского муниципального района направляет соответственно главау Ольгинского муниципального района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10.9. Глава Ольгинского муниципального района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отдел архитектуры строительства администрации Ольгинского муниципального района на доработку с учетом указанных протокола и заключения.</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10.10. Основанием для отклонения документации по планировке территории, подготовленной лицами, указанными в части 10.3 настоящей статьи и направления ее на доработку является несоответствие такой документации требованиям, указанным в части 10.3 настоящей статьи. В иных случаях отклонение представленной такими лицами документации по планировке территории не допускается.</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10.11.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администрации Ольгинского муниципального района в сети "Интернет".</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p>
    <w:p w:rsidR="001C1DBC" w:rsidRPr="002F32E2" w:rsidRDefault="001C1DBC" w:rsidP="00620201">
      <w:pPr>
        <w:pStyle w:val="Heading2"/>
        <w:rPr>
          <w:rFonts w:ascii="Times New Roman" w:hAnsi="Times New Roman"/>
        </w:rPr>
      </w:pPr>
      <w:bookmarkStart w:id="19" w:name="_Toc516844062"/>
      <w:r w:rsidRPr="002F32E2">
        <w:rPr>
          <w:rFonts w:ascii="Times New Roman" w:hAnsi="Times New Roman"/>
        </w:rPr>
        <w:t>Глава IV. ПОЛОЖЕНИЕ О ПРОВЕДЕНИИ ПУБЛИЧНЫХ СЛУШАНИЙ ПО ВОПРОСАМ ЗЕМЛЕПОЛЬЗОВАНИЯ И ЗАСТРОЙКИ</w:t>
      </w:r>
      <w:bookmarkEnd w:id="19"/>
    </w:p>
    <w:p w:rsidR="001C1DBC" w:rsidRPr="002F32E2" w:rsidRDefault="001C1DBC" w:rsidP="00EB108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620201">
      <w:pPr>
        <w:pStyle w:val="Heading3"/>
        <w:rPr>
          <w:rFonts w:ascii="Times New Roman" w:hAnsi="Times New Roman"/>
          <w:sz w:val="28"/>
          <w:szCs w:val="28"/>
        </w:rPr>
      </w:pPr>
      <w:bookmarkStart w:id="20" w:name="_Toc516844063"/>
      <w:r w:rsidRPr="002F32E2">
        <w:rPr>
          <w:rFonts w:ascii="Times New Roman" w:hAnsi="Times New Roman"/>
          <w:sz w:val="28"/>
          <w:szCs w:val="28"/>
        </w:rPr>
        <w:t>Статья 17. Общие положения о проведении публичных слушаний по вопросам землепользования и застройки</w:t>
      </w:r>
      <w:bookmarkEnd w:id="20"/>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17.1. Публичные слушания по вопросам землепользования и застройки на территории Моряк-Рыболовского сельского поселения (далее – публичные слушания) проводятся в целях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17.2. Порядок организации и проведения публичных слушаний определен порядком, установленным статьей 28 и частями 13, 14 статьи 31 Градостроительного кодекса Российской Федерации и настоящей статьей.</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17.3. Правом участия в публичных слушаниях обладают жители Моряк-Рыболовского сельского поселения, достигшие к моменту проведения публичных слушаний 18 лет и зарегистрированные по месту жительства в границах территории проведения публичных слушаний, а также иные физические и юридические лица, которые в соответствии с Градостроительным кодексом Российской Федерации.</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17.4. Публичные слушания проводятся комиссией по подготовке правил землепользования и застройки сельских поселений, утвержденной постановлением администрации Ольгинского муниципального района от 14.03.2016 № 32 «О создании комиссии по подготовке проектов генеральных планов и правил землепользования и застройки сельских поселений Ольгинского муниципального района» в каждом населенном пункте сельского поселения. В случае внесения изменений в правила землепользования и застройки в отношении части территории поселения публичные слушания проводятся с участием правообладателей земельных участков и (или) объектов капитального строительства, находящихся в границах территории поселения, в отношении которой осуществлялась подготовка указанных изменений.</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17.5. В ходе проведения публичных слушаний секретарем ведется протокол публичных слушаний.</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17.6. По итогам проведения публичных слушаний комиссией по подготовке правил</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землепользования и застройки сельских поселений, составляется заключение о результатах публичных слушаний. Данное заключение подлежит опубликованию в газете «Заветы Ленина» и на официальном сайте администрации Ольгинского муниципального района в сети «Интернет».</w:t>
      </w:r>
    </w:p>
    <w:p w:rsidR="001C1DBC" w:rsidRPr="002F32E2" w:rsidRDefault="001C1DBC" w:rsidP="008E089B">
      <w:pPr>
        <w:autoSpaceDE w:val="0"/>
        <w:autoSpaceDN w:val="0"/>
        <w:adjustRightInd w:val="0"/>
        <w:spacing w:after="0" w:line="240" w:lineRule="auto"/>
        <w:ind w:firstLine="709"/>
        <w:jc w:val="both"/>
        <w:rPr>
          <w:rFonts w:ascii="Times New Roman" w:hAnsi="Times New Roman"/>
          <w:sz w:val="24"/>
          <w:szCs w:val="24"/>
        </w:rPr>
      </w:pPr>
      <w:r w:rsidRPr="002F32E2">
        <w:rPr>
          <w:rFonts w:ascii="Times New Roman" w:hAnsi="Times New Roman"/>
          <w:sz w:val="24"/>
          <w:szCs w:val="24"/>
        </w:rPr>
        <w:t>17.7. Результаты публичных слушаний носят рекомендательный характер для органов местного самоуправления муниципального района.</w:t>
      </w:r>
    </w:p>
    <w:p w:rsidR="001C1DBC" w:rsidRPr="002F32E2" w:rsidRDefault="001C1DBC" w:rsidP="008E089B">
      <w:pPr>
        <w:autoSpaceDE w:val="0"/>
        <w:autoSpaceDN w:val="0"/>
        <w:adjustRightInd w:val="0"/>
        <w:spacing w:after="0" w:line="240" w:lineRule="auto"/>
        <w:ind w:firstLine="709"/>
        <w:jc w:val="both"/>
        <w:rPr>
          <w:rFonts w:ascii="Times New Roman" w:hAnsi="Times New Roman"/>
          <w:sz w:val="24"/>
          <w:szCs w:val="24"/>
        </w:rPr>
      </w:pPr>
      <w:r w:rsidRPr="002F32E2">
        <w:rPr>
          <w:rFonts w:ascii="Times New Roman" w:hAnsi="Times New Roman"/>
          <w:sz w:val="24"/>
          <w:szCs w:val="24"/>
        </w:rPr>
        <w:t>17.8. Публичные слушания проводятся по следующим вопросам:</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по проекту генерального плана, в том числе по внесению в него изменений;</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по проекту правил землепользования и застройки, в том числе по внесению в них изменений;</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 по вопросу о предоставлении разрешения на условно разрешенный вид использования земельного участка или объекта капитального строительства;</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4)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5) по проектам планировки территории Моряк-Рыболовского сельского поселения, за</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исключение случаев, предусмотренных Градостроительным кодексом Российской Федерации;</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6) по проектам межевания территории Моряк-Рыболовского сельского поселения, за исключением случаев, предусмотренных Градостроительным кодексом Российской Федерации.</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p>
    <w:p w:rsidR="001C1DBC" w:rsidRPr="002F32E2" w:rsidRDefault="001C1DBC" w:rsidP="00620201">
      <w:pPr>
        <w:pStyle w:val="Heading3"/>
        <w:rPr>
          <w:rFonts w:ascii="Times New Roman" w:hAnsi="Times New Roman"/>
          <w:sz w:val="28"/>
          <w:szCs w:val="28"/>
        </w:rPr>
      </w:pPr>
      <w:bookmarkStart w:id="21" w:name="_Toc516844064"/>
      <w:r w:rsidRPr="002F32E2">
        <w:rPr>
          <w:rFonts w:ascii="Times New Roman" w:hAnsi="Times New Roman"/>
          <w:sz w:val="28"/>
          <w:szCs w:val="28"/>
        </w:rPr>
        <w:t>Статья 18. Особенности назначения, организации и проведения публичных</w:t>
      </w:r>
      <w:bookmarkEnd w:id="21"/>
    </w:p>
    <w:p w:rsidR="001C1DBC" w:rsidRPr="002F32E2" w:rsidRDefault="001C1DBC" w:rsidP="00620201">
      <w:pPr>
        <w:pStyle w:val="Heading3"/>
        <w:rPr>
          <w:rFonts w:ascii="Times New Roman" w:hAnsi="Times New Roman"/>
          <w:sz w:val="28"/>
          <w:szCs w:val="28"/>
        </w:rPr>
      </w:pPr>
      <w:bookmarkStart w:id="22" w:name="_Toc516844065"/>
      <w:r w:rsidRPr="002F32E2">
        <w:rPr>
          <w:rFonts w:ascii="Times New Roman" w:hAnsi="Times New Roman"/>
          <w:sz w:val="28"/>
          <w:szCs w:val="28"/>
        </w:rPr>
        <w:t>слушаний по проекту генерального плана и проекту внесения в него изменений</w:t>
      </w:r>
      <w:bookmarkEnd w:id="22"/>
      <w:r w:rsidRPr="002F32E2">
        <w:rPr>
          <w:rFonts w:ascii="Times New Roman" w:hAnsi="Times New Roman"/>
          <w:sz w:val="28"/>
          <w:szCs w:val="28"/>
        </w:rPr>
        <w:t xml:space="preserve"> </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18.1.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генерального плана и проекту внесения изменений в генеральный план с участием жителей Моряк-Рыболовского сельского поселения проводятся в обязательном порядке. Решение о проведении публичных слушаний по проекту генерального плана и проекту внесения в генеральный план изменений принимается главой Ольгинского муниципального района в виде постановления администрации Ольгинского муниципального района.</w:t>
      </w:r>
    </w:p>
    <w:p w:rsidR="001C1DBC" w:rsidRPr="002F32E2" w:rsidRDefault="001C1DBC" w:rsidP="0041423D">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18.2. Публичные слушания по проекту генерального плана и проекту о внесении изменений в генеральный план проводятся комиссией по подготовке правил землепользования и застройки сельских поселений, утвержденной постановлением администрации Ольгинского муниципального района от 14.03.2016 № 32 «О создании комиссии по подготовке проектов генеральных планов и правил землепользования и застройки сельских поселений Ольгинского муниципального района»,  в порядке, установленным решением Думы Ольгинского муниципального района от 08.04.2014г. № 66 «О порядке организации и проведения публичных слушаний в Ольгинском муниципальном районе», с учетом положений Градостроительного кодекса Российской Федерации.</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 xml:space="preserve">18.3. Участниками публичных слушаний по проекту генерального плана Моряк-Рыболовского сельского поселения, внесения в него изменений, являются жители Моряк-Рыболовского сельского поселения. </w:t>
      </w:r>
    </w:p>
    <w:p w:rsidR="001C1DBC" w:rsidRPr="002F32E2" w:rsidRDefault="001C1DBC" w:rsidP="0041423D">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В случае внесения изменений в генеральный план Моряк-Рыболовского сельского поселения в отношении части территории, публичные слушания проводятся с участием правообладателей земельных участков и (или) объектов капитального строительства, находящихся в границах территории, в отношении которой осуществлялась подготовка указанных изменений.</w:t>
      </w:r>
    </w:p>
    <w:p w:rsidR="001C1DBC" w:rsidRPr="002F32E2" w:rsidRDefault="001C1DBC" w:rsidP="0041423D">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18.4. Срок проведения публичных слушаний по проекту генерального плана Моряк-Рыболовского сельского поселения, внесения в него изменений с момента оповещения жителей Моряк-Рыболовского сельского поселения о времени и месте их проведения до дня опубликования заключения о результатах публичных слушаний не может быть менее одного месяца и более трех месяцев.</w:t>
      </w:r>
    </w:p>
    <w:p w:rsidR="001C1DBC" w:rsidRPr="002F32E2" w:rsidRDefault="001C1DBC" w:rsidP="0041423D">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18.5. Участники публичных слушаний по проекту генерального плана и проекту внесения в него изменений вправе представить в орган, уполномоченный на организацию и проведение публичных слушаний, свои предложения и замечания для включения их в протокол публичных слушаний.</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18.6.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Ольгинского муниципального района в информационно- телекоммуникационной сети «Интернет».</w:t>
      </w:r>
    </w:p>
    <w:p w:rsidR="001C1DBC" w:rsidRPr="002F32E2" w:rsidRDefault="001C1DBC" w:rsidP="00EB1081">
      <w:pPr>
        <w:autoSpaceDE w:val="0"/>
        <w:autoSpaceDN w:val="0"/>
        <w:adjustRightInd w:val="0"/>
        <w:spacing w:after="0" w:line="240" w:lineRule="auto"/>
        <w:jc w:val="both"/>
        <w:rPr>
          <w:rFonts w:ascii="Times New Roman,Bold" w:hAnsi="Times New Roman,Bold" w:cs="Times New Roman,Bold"/>
          <w:b/>
          <w:bCs/>
          <w:sz w:val="26"/>
          <w:szCs w:val="26"/>
        </w:rPr>
      </w:pPr>
    </w:p>
    <w:p w:rsidR="001C1DBC" w:rsidRPr="002F32E2" w:rsidRDefault="001C1DBC" w:rsidP="00620201">
      <w:pPr>
        <w:pStyle w:val="Heading3"/>
        <w:rPr>
          <w:rFonts w:ascii="Times New Roman" w:hAnsi="Times New Roman"/>
          <w:sz w:val="28"/>
          <w:szCs w:val="28"/>
        </w:rPr>
      </w:pPr>
      <w:bookmarkStart w:id="23" w:name="_Toc516844066"/>
      <w:r w:rsidRPr="002F32E2">
        <w:rPr>
          <w:rFonts w:ascii="Times New Roman" w:hAnsi="Times New Roman"/>
          <w:sz w:val="28"/>
          <w:szCs w:val="28"/>
        </w:rPr>
        <w:t>Статья 19. Особенности назначения, организации и проведения публичных слушаний по проекту правил землепользования и застройки и по проекту внесения в них изменений</w:t>
      </w:r>
      <w:bookmarkEnd w:id="23"/>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19.1.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Правил землепользования и застройки и проекту внесения в них изменений с участием жителей Моряк-Рыболовского сельского поселения проводятся в обязательном порядке (далее – Правила).</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19.2. Решение о проведении публичных слушаний по проекту Правил и проекту внесения в данные Правила изменений принимается главой Ольгинского муниципального района в виде постановления администрации Ольгинского муниципального района в срок не позднее чем через десять дней со дня получения такого проекта.</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19.3. Публичные слушания по проекту Правил и внесенных в них изменений проводятся комиссией по подготовке правил землепользования и застройки сельских поселений, утвержденной постановлением администрации Ольгинского муниципального района от 14.03.2016 № 32 «О создании комиссии по подготовке проектов генеральных планов и правил землепользования и застройки сельских поселений Ольгинского муниципального района»,  в порядке, установленным решением Думы Ольгинского муниципального района от 08.04.2014г. № 66 «О порядке организации и проведения публичных слушаний в Ольгинском муниципальном районе», с учетом положений Градостроительного кодекса Российской Федерации.</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19.4. Срок проведения публичных слушаний по проекту Правил, внесения в них изменений с момента оповещения жителей Моряк-Рыболовского сельского поселения о времени и месте их проведения до дня опубликования заключения о результатах публичных слушаний не может быть менее двух месяцев и более четырех месяцев.</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19.5. В случае подготовки правил землепользования и застройки применительно к части территории поселения публичные слушания по проекту правил землепользования и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19.6. Участники публичных слушаний по проекту Правил и проекту внесения в них</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изменений, вправе представить в Комиссии свои предложения и замечания, касающиеся проекта Правил и проекта внесения в них изменений, для включения их в протокол публичных слушаний.</w:t>
      </w:r>
    </w:p>
    <w:p w:rsidR="001C1DBC" w:rsidRPr="002F32E2" w:rsidRDefault="001C1DBC" w:rsidP="007E613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19.7.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Ольгинского муниципального района в информационно- телекоммуникационной сети «Интернет».</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p>
    <w:p w:rsidR="001C1DBC" w:rsidRPr="002F32E2" w:rsidRDefault="001C1DBC" w:rsidP="00620201">
      <w:pPr>
        <w:pStyle w:val="Heading3"/>
        <w:rPr>
          <w:rFonts w:ascii="Times New Roman" w:hAnsi="Times New Roman"/>
          <w:sz w:val="28"/>
          <w:szCs w:val="28"/>
        </w:rPr>
      </w:pPr>
      <w:bookmarkStart w:id="24" w:name="_Toc516844067"/>
      <w:r w:rsidRPr="002F32E2">
        <w:rPr>
          <w:rFonts w:ascii="Times New Roman" w:hAnsi="Times New Roman"/>
          <w:sz w:val="28"/>
          <w:szCs w:val="28"/>
        </w:rPr>
        <w:t>Статья 20. Особенности назначения, организации и проведения публичных слушаний по вопросу о предоставлении разрешения на условно разрешенный вид использования земельного участка или объекта капитального строительства</w:t>
      </w:r>
      <w:bookmarkEnd w:id="24"/>
    </w:p>
    <w:p w:rsidR="001C1DBC" w:rsidRPr="002F32E2" w:rsidRDefault="001C1DBC" w:rsidP="00EB1081">
      <w:pPr>
        <w:autoSpaceDE w:val="0"/>
        <w:autoSpaceDN w:val="0"/>
        <w:adjustRightInd w:val="0"/>
        <w:spacing w:after="0" w:line="240" w:lineRule="auto"/>
        <w:jc w:val="both"/>
        <w:rPr>
          <w:rFonts w:ascii="Times New Roman,Bold" w:hAnsi="Times New Roman,Bold" w:cs="Times New Roman,Bold"/>
          <w:b/>
          <w:bCs/>
          <w:sz w:val="26"/>
          <w:szCs w:val="26"/>
        </w:rPr>
      </w:pP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20.1. Порядок организации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 определяется решением Думы Ольгинского муниципального района от 08.04.2014г. № 66 «О порядке организации и проведения публичных слушаний в Ольгинском муниципальном районе», с учетом положений Градостроительного кодекса Российской Федерации и положений настоящей статьи.</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20.2.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20.3. Комиссия направляет сообщения о проведении публичных слушаний по вопросу предоставления разрешения на условно разрешенный вид использования:</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правообладателям земельных участков, имеющих общие границы с земельным участком, применительно к которому запрашивается данное разрешение,</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20.4.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1C1DBC" w:rsidRPr="002F32E2" w:rsidRDefault="001C1DBC" w:rsidP="00665AC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20.5.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Ольгинского муниципального района в сети «Интернет».</w:t>
      </w:r>
    </w:p>
    <w:p w:rsidR="001C1DBC" w:rsidRPr="002F32E2" w:rsidRDefault="001C1DBC" w:rsidP="00665AC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20.6.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решением Думы Ольгинского муниципального района от 08.04.2014г. № 66 «О порядке организации и проведения публичных слушаний в Ольгинском муниципальном районе» и не может быть более одного месяца.</w:t>
      </w:r>
    </w:p>
    <w:p w:rsidR="001C1DBC" w:rsidRPr="002F32E2" w:rsidRDefault="001C1DBC" w:rsidP="005A4A72">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20.7.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Ольгинского муниципального района.</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20.8. На основании указанных в части 20.7 настоящей статьи рекомендаций глава Ольгинского муниципального района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Ольгинского муниципального района в сети «Интернет».</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20.9.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1C1DBC" w:rsidRPr="002F32E2" w:rsidRDefault="001C1DBC" w:rsidP="00665AC4">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20.10.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20.11.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p>
    <w:p w:rsidR="001C1DBC" w:rsidRPr="002F32E2" w:rsidRDefault="001C1DBC" w:rsidP="00620201">
      <w:pPr>
        <w:pStyle w:val="Heading3"/>
        <w:rPr>
          <w:rFonts w:ascii="Times New Roman" w:hAnsi="Times New Roman"/>
          <w:sz w:val="28"/>
          <w:szCs w:val="28"/>
        </w:rPr>
      </w:pPr>
      <w:bookmarkStart w:id="25" w:name="_Toc516844068"/>
      <w:r w:rsidRPr="002F32E2">
        <w:rPr>
          <w:rFonts w:ascii="Times New Roman" w:hAnsi="Times New Roman"/>
          <w:sz w:val="28"/>
          <w:szCs w:val="28"/>
        </w:rPr>
        <w:t>Статья 21. Особенности назначения, организации и проведения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bookmarkEnd w:id="25"/>
    </w:p>
    <w:p w:rsidR="001C1DBC" w:rsidRPr="002F32E2" w:rsidRDefault="001C1DBC" w:rsidP="00EB1081">
      <w:pPr>
        <w:autoSpaceDE w:val="0"/>
        <w:autoSpaceDN w:val="0"/>
        <w:adjustRightInd w:val="0"/>
        <w:spacing w:after="0" w:line="240" w:lineRule="auto"/>
        <w:jc w:val="both"/>
        <w:rPr>
          <w:rFonts w:ascii="Times New Roman,Bold" w:hAnsi="Times New Roman,Bold" w:cs="Times New Roman,Bold"/>
          <w:b/>
          <w:bCs/>
          <w:sz w:val="26"/>
          <w:szCs w:val="26"/>
        </w:rPr>
      </w:pP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21.1. Порядок организации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определяется решением Думы Ольгинского муниципального района от 08.04.2014г. № 66 «О порядке организации и проведения публичных слушаний в Ольгинском муниципальном районе» с учетом положений Градостроительного кодекса Российской Федерации и положений настоящей статьи.</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21.2.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21.3.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21.4.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21.4. Комиссия направляет сообщения о проведении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правообладателям земельных участков, имеющих общие границы с земельным участком, применительно к которому запрашивается данное разрешение,</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 правообладателям помещений, являющихся частью объекта капитального строительства, применительно к которому запрашивается данное разрешение.</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Указанные сообщения направляются не позднее чем через десять дней со дня поступления заявления заинтересованного лица об отклонении от предельных параметров разрешенного строительства, реконструкции объектов капитального строительства.</w:t>
      </w:r>
    </w:p>
    <w:p w:rsidR="001C1DBC" w:rsidRPr="002F32E2" w:rsidRDefault="001C1DBC" w:rsidP="009F75D9">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20.4. Участники публичных слушаний по вопросу об отклонении от предельных параметров разрешенного строительства, реконструкции объектов капитального строительства вправе представить в комиссию свои предложения и замечания, касающиеся указанного вопроса, для включения их в протокол публичных слушаний.</w:t>
      </w:r>
    </w:p>
    <w:p w:rsidR="001C1DBC" w:rsidRPr="002F32E2" w:rsidRDefault="001C1DBC" w:rsidP="009F75D9">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20.5. Заключение о результатах публичных слушаний по вопросу отклонения от предельных параметров разрешенного строительства, реконструкции объектов капитального строительства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Ольгинского муниципального района в сети «Интернет».</w:t>
      </w:r>
    </w:p>
    <w:p w:rsidR="001C1DBC" w:rsidRPr="002F32E2" w:rsidRDefault="001C1DBC" w:rsidP="009F75D9">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20.6.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1C1DBC" w:rsidRPr="002F32E2" w:rsidRDefault="001C1DBC" w:rsidP="009F75D9">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20.7.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Ольгинского муниципального района.</w:t>
      </w:r>
    </w:p>
    <w:p w:rsidR="001C1DBC" w:rsidRPr="002F32E2" w:rsidRDefault="001C1DBC" w:rsidP="009F75D9">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20.8. Глава Ольгинского муниципального района в течение семи дней со дня поступления указанных в части 20.7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20.9.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1C1DBC" w:rsidRPr="002F32E2" w:rsidRDefault="001C1DBC" w:rsidP="00EB1081">
      <w:pPr>
        <w:autoSpaceDE w:val="0"/>
        <w:autoSpaceDN w:val="0"/>
        <w:adjustRightInd w:val="0"/>
        <w:spacing w:after="0" w:line="240" w:lineRule="auto"/>
        <w:jc w:val="both"/>
        <w:rPr>
          <w:rFonts w:ascii="Times New Roman,Bold" w:hAnsi="Times New Roman,Bold" w:cs="Times New Roman,Bold"/>
          <w:b/>
          <w:bCs/>
          <w:sz w:val="26"/>
          <w:szCs w:val="26"/>
        </w:rPr>
      </w:pPr>
    </w:p>
    <w:p w:rsidR="001C1DBC" w:rsidRPr="002F32E2" w:rsidRDefault="001C1DBC" w:rsidP="00620201">
      <w:pPr>
        <w:pStyle w:val="Heading3"/>
        <w:rPr>
          <w:rFonts w:ascii="Times New Roman" w:hAnsi="Times New Roman"/>
          <w:sz w:val="28"/>
          <w:szCs w:val="28"/>
        </w:rPr>
      </w:pPr>
      <w:bookmarkStart w:id="26" w:name="_Toc516844069"/>
      <w:r w:rsidRPr="002F32E2">
        <w:rPr>
          <w:rFonts w:ascii="Times New Roman" w:hAnsi="Times New Roman"/>
          <w:sz w:val="28"/>
          <w:szCs w:val="28"/>
        </w:rPr>
        <w:t>Статья 22. Особенности назначения, организации и проведения публичных слушаний по проектам планировки и проектам межевания территории Моряк-Рыболовского сельского поселения, за исключение случаев, предусмотренных Градостроительным кодексом Российской Федерации;</w:t>
      </w:r>
      <w:bookmarkEnd w:id="26"/>
    </w:p>
    <w:p w:rsidR="001C1DBC" w:rsidRPr="002F32E2" w:rsidRDefault="001C1DBC" w:rsidP="00EB1081">
      <w:pPr>
        <w:autoSpaceDE w:val="0"/>
        <w:autoSpaceDN w:val="0"/>
        <w:adjustRightInd w:val="0"/>
        <w:spacing w:after="0" w:line="240" w:lineRule="auto"/>
        <w:jc w:val="both"/>
        <w:rPr>
          <w:rFonts w:ascii="Times New Roman,Bold" w:hAnsi="Times New Roman,Bold" w:cs="Times New Roman,Bold"/>
          <w:b/>
          <w:bCs/>
          <w:sz w:val="26"/>
          <w:szCs w:val="26"/>
        </w:rPr>
      </w:pP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22.1. Проект планировки территории и проект межевания территории, решение об утверждении которых принимается в соответствии с Градостроительным кодексом Российской Федерации органами местного самоуправления муниципального района, до их</w:t>
      </w:r>
    </w:p>
    <w:p w:rsidR="001C1DBC" w:rsidRPr="002F32E2" w:rsidRDefault="001C1DBC" w:rsidP="00EB108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утверждения подлежат обязательному рассмотрению на публичных слушаниях.</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22.2. Публичные слушания по проекту планировки и проекту межевания территории не проводятся в случаях, предусмотренных Градостроительным кодексом Российской Федерации.</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22.3. Публичные слушания по проекту планировки территории и проекту межевания территории проводятся уполномоченным органом, определяемым решением Думы Ольгинского муниципального района от 08.04.2014г. № 66 «О порядке организации и проведения публичных слушаний в Ольгинском муниципальном районе», с учетом положений Градостроительного кодекса Российской Федерации.</w:t>
      </w:r>
    </w:p>
    <w:p w:rsidR="001C1DBC" w:rsidRPr="002F32E2" w:rsidRDefault="001C1DBC" w:rsidP="00EB108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22.4.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22.5. Участники публичных слушаний по проекту планировки территории и проекту межевания территории вправе представить в уполномоченные на проведение публичных слушаний орган местного самоуправления муниципального района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22.6.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Ольгинского муниципального района в сети «Интернет».</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22.7. Срок проведения публичных слушаний со дня оповещения жителей муниципального образования о времени и месте их проведения до дня опубликования заключения о результатах публичных слушаний не может быть менее одного месяца и более трех месяцев.</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22.8. Отдел архитектуры, строительства администрации Ольгинского муниципального района направляет главе Ольгинского муниципального района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22.9. Глава Ольгинского муниципального района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отдел архитектуры, строительства администрации Ольгинского муниципального района на доработку с учетом указанных протокола и заключения.</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22.10. Основанием для отклонения документации по планировке территории, подготовленной лицами, указанными в части 1.1 статьи 45 Градостроительного кодекса</w:t>
      </w:r>
      <w:r w:rsidRPr="002F32E2">
        <w:rPr>
          <w:rFonts w:ascii="Times New Roman" w:hAnsi="Times New Roman"/>
          <w:sz w:val="20"/>
          <w:szCs w:val="20"/>
        </w:rPr>
        <w:t xml:space="preserve"> </w:t>
      </w:r>
      <w:r w:rsidRPr="002F32E2">
        <w:rPr>
          <w:rFonts w:ascii="Times New Roman" w:hAnsi="Times New Roman"/>
          <w:sz w:val="24"/>
          <w:szCs w:val="24"/>
        </w:rPr>
        <w:t>Российской Федерации, и направления ее на доработку является несоответствие такой документации требованиям, указанным в части 10 статьи 45 Градостроительного кодекса Российской Федерации. В иных случаях отклонение представленной такими лицами документации по планировке территории не допускается.</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22.11.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администрации Ольгинского муниципального района в сети «Интернет».</w:t>
      </w:r>
    </w:p>
    <w:p w:rsidR="001C1DBC" w:rsidRPr="002F32E2" w:rsidRDefault="001C1DBC" w:rsidP="004D341F">
      <w:pPr>
        <w:autoSpaceDE w:val="0"/>
        <w:autoSpaceDN w:val="0"/>
        <w:adjustRightInd w:val="0"/>
        <w:spacing w:after="0" w:line="240" w:lineRule="auto"/>
        <w:jc w:val="both"/>
        <w:rPr>
          <w:rFonts w:ascii="Times New Roman,Bold" w:hAnsi="Times New Roman,Bold" w:cs="Times New Roman,Bold"/>
          <w:b/>
          <w:bCs/>
          <w:sz w:val="26"/>
          <w:szCs w:val="26"/>
        </w:rPr>
      </w:pPr>
    </w:p>
    <w:p w:rsidR="001C1DBC" w:rsidRPr="002F32E2" w:rsidRDefault="001C1DBC" w:rsidP="004D341F">
      <w:pPr>
        <w:autoSpaceDE w:val="0"/>
        <w:autoSpaceDN w:val="0"/>
        <w:adjustRightInd w:val="0"/>
        <w:spacing w:after="0" w:line="240" w:lineRule="auto"/>
        <w:jc w:val="both"/>
        <w:rPr>
          <w:rFonts w:ascii="Times New Roman,Bold" w:hAnsi="Times New Roman,Bold" w:cs="Times New Roman,Bold"/>
          <w:b/>
          <w:bCs/>
          <w:sz w:val="26"/>
          <w:szCs w:val="26"/>
        </w:rPr>
      </w:pPr>
    </w:p>
    <w:p w:rsidR="001C1DBC" w:rsidRPr="002F32E2" w:rsidRDefault="001C1DBC" w:rsidP="004D341F">
      <w:pPr>
        <w:autoSpaceDE w:val="0"/>
        <w:autoSpaceDN w:val="0"/>
        <w:adjustRightInd w:val="0"/>
        <w:spacing w:after="0" w:line="240" w:lineRule="auto"/>
        <w:jc w:val="both"/>
        <w:rPr>
          <w:rFonts w:ascii="Times New Roman,Bold" w:hAnsi="Times New Roman,Bold" w:cs="Times New Roman,Bold"/>
          <w:b/>
          <w:bCs/>
          <w:sz w:val="26"/>
          <w:szCs w:val="26"/>
        </w:rPr>
      </w:pPr>
    </w:p>
    <w:p w:rsidR="001C1DBC" w:rsidRPr="002F32E2" w:rsidRDefault="001C1DBC" w:rsidP="00620201">
      <w:pPr>
        <w:pStyle w:val="Heading2"/>
        <w:rPr>
          <w:rFonts w:ascii="Times New Roman" w:hAnsi="Times New Roman"/>
        </w:rPr>
      </w:pPr>
      <w:bookmarkStart w:id="27" w:name="_Toc516844070"/>
      <w:r w:rsidRPr="002F32E2">
        <w:rPr>
          <w:rFonts w:ascii="Times New Roman" w:hAnsi="Times New Roman"/>
        </w:rPr>
        <w:t>Глава V. ПОЛОЖЕНИЕ О ВНЕСЕНИИ ИЗМЕНЕНИЙ В ПРАВИЛА</w:t>
      </w:r>
      <w:bookmarkEnd w:id="27"/>
    </w:p>
    <w:p w:rsidR="001C1DBC" w:rsidRPr="002F32E2" w:rsidRDefault="001C1DBC" w:rsidP="00620201">
      <w:pPr>
        <w:pStyle w:val="Heading2"/>
        <w:rPr>
          <w:rFonts w:ascii="Times New Roman" w:hAnsi="Times New Roman"/>
        </w:rPr>
      </w:pPr>
      <w:bookmarkStart w:id="28" w:name="_Toc516844071"/>
      <w:r w:rsidRPr="002F32E2">
        <w:rPr>
          <w:rFonts w:ascii="Times New Roman" w:hAnsi="Times New Roman"/>
        </w:rPr>
        <w:t>ЗЕМЛЕПОЛЬЗОВАНИЯ И ЗАСТРОЙКИ</w:t>
      </w:r>
      <w:bookmarkEnd w:id="28"/>
    </w:p>
    <w:p w:rsidR="001C1DBC" w:rsidRPr="002F32E2" w:rsidRDefault="001C1DBC" w:rsidP="004D341F">
      <w:pPr>
        <w:autoSpaceDE w:val="0"/>
        <w:autoSpaceDN w:val="0"/>
        <w:adjustRightInd w:val="0"/>
        <w:spacing w:after="0" w:line="240" w:lineRule="auto"/>
        <w:jc w:val="both"/>
        <w:rPr>
          <w:rFonts w:ascii="Times New Roman" w:hAnsi="Times New Roman"/>
          <w:b/>
          <w:bCs/>
          <w:sz w:val="26"/>
          <w:szCs w:val="26"/>
        </w:rPr>
      </w:pPr>
    </w:p>
    <w:p w:rsidR="001C1DBC" w:rsidRPr="002F32E2" w:rsidRDefault="001C1DBC" w:rsidP="00620201">
      <w:pPr>
        <w:pStyle w:val="Heading3"/>
        <w:rPr>
          <w:rFonts w:ascii="Times New Roman" w:hAnsi="Times New Roman"/>
          <w:sz w:val="28"/>
          <w:szCs w:val="28"/>
        </w:rPr>
      </w:pPr>
      <w:bookmarkStart w:id="29" w:name="_Toc516844072"/>
      <w:r w:rsidRPr="002F32E2">
        <w:rPr>
          <w:rFonts w:ascii="Times New Roman" w:hAnsi="Times New Roman"/>
          <w:sz w:val="28"/>
          <w:szCs w:val="28"/>
        </w:rPr>
        <w:t>Статья 23. Порядок внесения изменений в настоящие Правила</w:t>
      </w:r>
      <w:bookmarkEnd w:id="29"/>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23.1. Основаниями для рассмотрения главой Ольгинского муниципального района вопроса о внесении изменений в правила землепользования и застройки являются: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поступление предложений об изменении границ территориальных зон, изменении градостроительных регламентов.</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23.2. Предложения о внесении изменений в правила землепользования и застройки в Комиссию направляются: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23.3. В случае, если правилами землепользования и застройки не обеспечена в соответствии с частью 3.1 статьи 31 Градостроительного кодекса Российской Федерации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23.4. В случае, предусмотренном частью 23.3 настоящей статьи, глава Ольгинского муниципального района обеспечивает внесение изменений в правила землепользования и застройки в течение тридцати дней со дня получения указанного в части 3.1 статьи 31 Градостроительного кодекса Российской Федерации требования.</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23.5. В целях внесения изменений в правила землепользования и застройки в случае, предусмотренном частью 23.3 настоящей статьи, проведение публичных слушаний не требуется.</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23.6.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Ольгинского муниципального района.</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23.7. Глава Ольгинского муниципального района с учетом рекомендаций, содержащихся в заключении комиссии,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23.8. Глава Ольгинского муниципального района после поступления от уполномоченного Правительством Российской Федерации федерального органа исполнительной власти предписания, указанного в пункте 2 части 23.1 настоящей статьи, обязан принять решение о внесении изменений в правила землепользования и застройки.</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23.9. Глава Ольгинского муниципального района не позднее,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 размещение указанного сообщения на официальном сайте администрации Ольгинского муниципального района в сети «Интернет».</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23.10. Отдел, ответственный за вопросы градостроительства администрации Ольгинского муниципального района (далее Отдел) осуществляет проверку проекта о внесении изменений в настоящие Правила, представленного Комиссией, на соответствие требованиям технических регламентов, генеральному плану Моряк-Рыболовского сельского поселения, Схеме территориального планирования Ольгинского муниципального района, Схеме территориального планирования Приморского края, схемам территориального планирования Российской Федерации.</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23.11. По результатам указанной в пункте 23.10. настоящей статьи проверки, Отдел</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направляет проект внесения изменений в настоящие Правила главе Ольгинского муниципального района или в случае обнаружения несоответствия требованиям и документам, указанным в пункте 23.10. настоящей статьи, в Комиссию на доработку.</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23.11. Глава Ольгинского муниципального района при получении от Отдела проекта внесения изменений в настоящие Правила принимает решение о проведении публичных слушаний по такому проекту в срок не позднее чем десять дней со дня получения такого проекта.</w:t>
      </w:r>
      <w:r w:rsidRPr="002F32E2">
        <w:rPr>
          <w:rFonts w:ascii="Times New Roman" w:hAnsi="Times New Roman"/>
          <w:sz w:val="20"/>
          <w:szCs w:val="20"/>
        </w:rPr>
        <w:t xml:space="preserve"> </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23.12. Публичные слушания по проекту внесения изменений в настоящие Правила проводятся в порядке, установленном статьей 19 настоящих Правил.</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23.13. После завершения публичных слушаний по проекту решения о внесении изменений в Правила землепользования и застройки Моряк-Рыболовского сельского поселения, Комиссия с учетом результатов таких публичных слушаний обеспечивает внесение изменений в проект внесения изменений в Правила и представляет указанный проект главе Ольгинского муниципального района. Обязательным приложением к проекту внесения изменений в Правила являются протоколы публичных слушаний и заключение о результатах публичных слушаний.</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23.14. Глава Ольгинского муниципального района в течение десяти дней после представления ему проекта внесения изменений в настоящие Правила с обязательными приложениями, указанными в пункте 23.13. настоящей статьи, принимает решение о направлении указанного проекта в установленном порядке в Думу Ольгинского муниципального района или об отклонении проекта и направлении его на доработку с указанием даты его повторного представления.</w:t>
      </w:r>
    </w:p>
    <w:p w:rsidR="001C1DBC" w:rsidRPr="002F32E2" w:rsidRDefault="001C1DBC" w:rsidP="004D341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23.15. При внесении изменений в настоящие Правила на рассмотрение Думы Ольгинского муниципального района представляются:</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проект решения Думы Ольгинского муниципального района о внесении изменений в настоящие Правила с обосновывающими материалами;</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заключение Комиссии;</w:t>
      </w:r>
    </w:p>
    <w:p w:rsidR="001C1DBC" w:rsidRPr="002F32E2" w:rsidRDefault="001C1DBC" w:rsidP="004D341F">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 протоколы публичных слушаний и заключение о результатах публичных слушаний.</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23.16. Решение Думы Ольгинского муниципального района о внесении изменений в настоящие Правила подлежит опубликованию в порядке, установленном для официального опубликования муниципальных правовых актов и размещается на сайте администрации Ольгинского муниципального района в сети «Интернет».</w:t>
      </w:r>
    </w:p>
    <w:p w:rsidR="001C1DBC" w:rsidRPr="002F32E2" w:rsidRDefault="001C1DBC" w:rsidP="009F75D9">
      <w:pPr>
        <w:autoSpaceDE w:val="0"/>
        <w:autoSpaceDN w:val="0"/>
        <w:adjustRightInd w:val="0"/>
        <w:spacing w:after="0" w:line="240" w:lineRule="auto"/>
        <w:jc w:val="both"/>
        <w:rPr>
          <w:rFonts w:ascii="Times New Roman" w:hAnsi="Times New Roman"/>
          <w:sz w:val="24"/>
          <w:szCs w:val="24"/>
        </w:rPr>
      </w:pPr>
    </w:p>
    <w:p w:rsidR="001C1DBC" w:rsidRPr="002F32E2" w:rsidRDefault="001C1DBC" w:rsidP="00620201">
      <w:pPr>
        <w:pStyle w:val="Heading2"/>
        <w:rPr>
          <w:rFonts w:ascii="Times New Roman" w:hAnsi="Times New Roman"/>
        </w:rPr>
      </w:pPr>
      <w:bookmarkStart w:id="30" w:name="_Toc516844073"/>
      <w:r w:rsidRPr="002F32E2">
        <w:rPr>
          <w:rFonts w:ascii="Times New Roman" w:hAnsi="Times New Roman"/>
        </w:rPr>
        <w:t>Глава VI. ПОЛОЖЕНИЕ О РЕГУЛИРОВАНИИ ИНЫХ ВОПРОСОВ</w:t>
      </w:r>
      <w:bookmarkEnd w:id="30"/>
    </w:p>
    <w:p w:rsidR="001C1DBC" w:rsidRPr="002F32E2" w:rsidRDefault="001C1DBC" w:rsidP="00620201">
      <w:pPr>
        <w:pStyle w:val="Heading2"/>
        <w:rPr>
          <w:rFonts w:ascii="Times New Roman" w:hAnsi="Times New Roman"/>
        </w:rPr>
      </w:pPr>
      <w:bookmarkStart w:id="31" w:name="_Toc516844074"/>
      <w:r w:rsidRPr="002F32E2">
        <w:rPr>
          <w:rFonts w:ascii="Times New Roman" w:hAnsi="Times New Roman"/>
        </w:rPr>
        <w:t>ЗЕМЛЕПОЛЬЗОВАНИЯ И ЗАСТРОЙКИ</w:t>
      </w:r>
      <w:bookmarkEnd w:id="31"/>
    </w:p>
    <w:p w:rsidR="001C1DBC" w:rsidRPr="002F32E2" w:rsidRDefault="001C1DBC" w:rsidP="0041423D">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Иные вопросы землепользования и застройки территории Моряк-Рыболовского сельского поселения регулируются Градостроительным кодексом Российской Федерации, Федеральными законами и иными нормативными правовыми актами.</w:t>
      </w:r>
    </w:p>
    <w:p w:rsidR="001C1DBC" w:rsidRPr="002F32E2" w:rsidRDefault="001C1DBC" w:rsidP="00620201">
      <w:pPr>
        <w:pStyle w:val="Heading1"/>
        <w:rPr>
          <w:rFonts w:ascii="Times New Roman" w:hAnsi="Times New Roman"/>
        </w:rPr>
      </w:pPr>
      <w:bookmarkStart w:id="32" w:name="_Toc516844075"/>
      <w:r w:rsidRPr="002F32E2">
        <w:rPr>
          <w:rFonts w:ascii="Times New Roman" w:hAnsi="Times New Roman"/>
        </w:rPr>
        <w:t>РАЗДЕЛ II. КАРТЫ ГРАДОСТРОИТЕЛЬНОГО ЗОНИРОВАНИЯ</w:t>
      </w:r>
      <w:bookmarkEnd w:id="32"/>
    </w:p>
    <w:p w:rsidR="001C1DBC" w:rsidRPr="002F32E2" w:rsidRDefault="001C1DBC" w:rsidP="009D310A">
      <w:pPr>
        <w:autoSpaceDE w:val="0"/>
        <w:autoSpaceDN w:val="0"/>
        <w:adjustRightInd w:val="0"/>
        <w:spacing w:after="0" w:line="240" w:lineRule="auto"/>
        <w:rPr>
          <w:rFonts w:ascii="Times New Roman,Bold" w:hAnsi="Times New Roman,Bold" w:cs="Times New Roman,Bold"/>
          <w:b/>
          <w:bCs/>
          <w:sz w:val="32"/>
          <w:szCs w:val="32"/>
        </w:rPr>
      </w:pPr>
      <w:r w:rsidRPr="00B73AE4">
        <w:rPr>
          <w:rFonts w:ascii="Times New Roman,Bold" w:hAnsi="Times New Roman,Bold" w:cs="Times New Roman,Bold"/>
          <w:b/>
          <w:noProof/>
          <w:sz w:val="32"/>
          <w:szCs w:val="32"/>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380.25pt;height:666pt;visibility:visible">
            <v:imagedata r:id="rId8" o:title=""/>
          </v:shape>
        </w:pict>
      </w:r>
    </w:p>
    <w:p w:rsidR="001C1DBC" w:rsidRPr="002F32E2" w:rsidRDefault="001C1DBC" w:rsidP="009D310A">
      <w:pPr>
        <w:autoSpaceDE w:val="0"/>
        <w:autoSpaceDN w:val="0"/>
        <w:adjustRightInd w:val="0"/>
        <w:spacing w:after="0" w:line="240" w:lineRule="auto"/>
        <w:rPr>
          <w:rFonts w:ascii="Times New Roman,Bold" w:hAnsi="Times New Roman,Bold" w:cs="Times New Roman,Bold"/>
          <w:b/>
          <w:bCs/>
          <w:sz w:val="32"/>
          <w:szCs w:val="32"/>
        </w:rPr>
      </w:pPr>
    </w:p>
    <w:p w:rsidR="001C1DBC" w:rsidRPr="002F32E2" w:rsidRDefault="001C1DBC" w:rsidP="00620201">
      <w:pPr>
        <w:pStyle w:val="Heading1"/>
        <w:rPr>
          <w:rFonts w:ascii="Times New Roman" w:hAnsi="Times New Roman"/>
        </w:rPr>
      </w:pPr>
      <w:bookmarkStart w:id="33" w:name="_Toc516844076"/>
      <w:r w:rsidRPr="002F32E2">
        <w:rPr>
          <w:rFonts w:ascii="Times New Roman" w:hAnsi="Times New Roman"/>
        </w:rPr>
        <w:t>РАЗДЕЛ I</w:t>
      </w:r>
      <w:r w:rsidRPr="002F32E2">
        <w:rPr>
          <w:rFonts w:ascii="Times New Roman" w:hAnsi="Times New Roman"/>
          <w:lang w:val="en-US"/>
        </w:rPr>
        <w:t>I</w:t>
      </w:r>
      <w:r w:rsidRPr="002F32E2">
        <w:rPr>
          <w:rFonts w:ascii="Times New Roman" w:hAnsi="Times New Roman"/>
        </w:rPr>
        <w:t>I. ГРАДОСТРОИТЕЛЬНЫЕ РЕГЛАМЕНТЫ</w:t>
      </w:r>
      <w:bookmarkEnd w:id="33"/>
    </w:p>
    <w:p w:rsidR="001C1DBC" w:rsidRPr="002F32E2" w:rsidRDefault="001C1DBC" w:rsidP="009D310A">
      <w:pPr>
        <w:autoSpaceDE w:val="0"/>
        <w:autoSpaceDN w:val="0"/>
        <w:adjustRightInd w:val="0"/>
        <w:spacing w:after="0" w:line="240" w:lineRule="auto"/>
        <w:rPr>
          <w:rFonts w:ascii="Times New Roman,Bold" w:hAnsi="Times New Roman,Bold" w:cs="Times New Roman,Bold"/>
          <w:b/>
          <w:bCs/>
          <w:sz w:val="32"/>
          <w:szCs w:val="32"/>
        </w:rPr>
      </w:pPr>
    </w:p>
    <w:p w:rsidR="001C1DBC" w:rsidRPr="002F32E2" w:rsidRDefault="001C1DBC" w:rsidP="00620201">
      <w:pPr>
        <w:pStyle w:val="Heading3"/>
        <w:rPr>
          <w:rFonts w:ascii="Times New Roman" w:hAnsi="Times New Roman"/>
          <w:sz w:val="28"/>
          <w:szCs w:val="28"/>
        </w:rPr>
      </w:pPr>
      <w:bookmarkStart w:id="34" w:name="_Toc516844077"/>
      <w:r w:rsidRPr="002F32E2">
        <w:rPr>
          <w:rFonts w:ascii="Times New Roman" w:hAnsi="Times New Roman"/>
          <w:sz w:val="28"/>
          <w:szCs w:val="28"/>
        </w:rPr>
        <w:t>Статья 39. Виды территориальных зон, выделенных на карте градостроительного зонирования территории Моряк-Рыболовского сельского поселения</w:t>
      </w:r>
      <w:bookmarkEnd w:id="34"/>
    </w:p>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Настоящими Правилами устанавливаются следующие виды территориальных зон на территории Моряк-Рыболовского сельского поселения:</w:t>
      </w:r>
    </w:p>
    <w:p w:rsidR="001C1DBC" w:rsidRPr="002F32E2" w:rsidRDefault="001C1DBC" w:rsidP="009D310A">
      <w:pPr>
        <w:autoSpaceDE w:val="0"/>
        <w:autoSpaceDN w:val="0"/>
        <w:adjustRightInd w:val="0"/>
        <w:spacing w:after="0" w:line="240" w:lineRule="auto"/>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46"/>
        <w:gridCol w:w="8499"/>
      </w:tblGrid>
      <w:tr w:rsidR="001C1DBC" w:rsidRPr="00982769" w:rsidTr="00982769">
        <w:tc>
          <w:tcPr>
            <w:tcW w:w="9345" w:type="dxa"/>
            <w:gridSpan w:val="2"/>
          </w:tcPr>
          <w:p w:rsidR="001C1DBC" w:rsidRPr="00982769" w:rsidRDefault="001C1DBC" w:rsidP="00982769">
            <w:pPr>
              <w:autoSpaceDE w:val="0"/>
              <w:autoSpaceDN w:val="0"/>
              <w:adjustRightInd w:val="0"/>
              <w:spacing w:after="0" w:line="240" w:lineRule="auto"/>
              <w:rPr>
                <w:rFonts w:ascii="Times New Roman" w:hAnsi="Times New Roman"/>
                <w:sz w:val="24"/>
                <w:szCs w:val="24"/>
              </w:rPr>
            </w:pPr>
          </w:p>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Виды территориальных зон</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 w:hAnsi="Times New Roman"/>
                <w:sz w:val="24"/>
                <w:szCs w:val="24"/>
              </w:rPr>
              <w:t>1</w:t>
            </w:r>
          </w:p>
        </w:tc>
        <w:tc>
          <w:tcPr>
            <w:tcW w:w="8499"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 w:hAnsi="Times New Roman"/>
                <w:sz w:val="24"/>
                <w:szCs w:val="24"/>
              </w:rPr>
              <w:t>2</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Bold" w:hAnsi="Times New Roman,Bold" w:cs="Times New Roman,Bold"/>
                <w:b/>
                <w:bCs/>
                <w:sz w:val="24"/>
                <w:szCs w:val="24"/>
              </w:rPr>
              <w:t>Код</w:t>
            </w:r>
          </w:p>
        </w:tc>
        <w:tc>
          <w:tcPr>
            <w:tcW w:w="8499"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Bold" w:hAnsi="Times New Roman,Bold" w:cs="Times New Roman,Bold"/>
                <w:b/>
                <w:bCs/>
                <w:sz w:val="24"/>
                <w:szCs w:val="24"/>
              </w:rPr>
              <w:t>Наименование</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p>
        </w:tc>
        <w:tc>
          <w:tcPr>
            <w:tcW w:w="8499"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 w:hAnsi="Times New Roman"/>
                <w:b/>
                <w:sz w:val="24"/>
                <w:szCs w:val="24"/>
              </w:rPr>
              <w:t>Жилые  зоны</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Ж-1</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Зона застройки индивидуальными жилыми домами</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Ж-2</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eastAsia="MS Mincho" w:hAnsi="Times New Roman"/>
                <w:sz w:val="24"/>
                <w:szCs w:val="24"/>
              </w:rPr>
              <w:t>Зона малоэтажной жилой застройки</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p>
        </w:tc>
        <w:tc>
          <w:tcPr>
            <w:tcW w:w="8499" w:type="dxa"/>
          </w:tcPr>
          <w:p w:rsidR="001C1DBC" w:rsidRPr="00982769" w:rsidRDefault="001C1DBC" w:rsidP="00982769">
            <w:pPr>
              <w:autoSpaceDE w:val="0"/>
              <w:autoSpaceDN w:val="0"/>
              <w:adjustRightInd w:val="0"/>
              <w:spacing w:after="0" w:line="240" w:lineRule="auto"/>
              <w:jc w:val="center"/>
              <w:rPr>
                <w:rFonts w:ascii="Times New Roman" w:eastAsia="MS Mincho" w:hAnsi="Times New Roman"/>
                <w:sz w:val="24"/>
                <w:szCs w:val="24"/>
              </w:rPr>
            </w:pPr>
            <w:r w:rsidRPr="00982769">
              <w:rPr>
                <w:rFonts w:ascii="Times New Roman" w:hAnsi="Times New Roman"/>
                <w:b/>
                <w:iCs/>
                <w:sz w:val="24"/>
                <w:szCs w:val="24"/>
              </w:rPr>
              <w:t>Общественно-деловые зоны</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О-1</w:t>
            </w:r>
          </w:p>
        </w:tc>
        <w:tc>
          <w:tcPr>
            <w:tcW w:w="8499" w:type="dxa"/>
          </w:tcPr>
          <w:p w:rsidR="001C1DBC" w:rsidRPr="00982769" w:rsidRDefault="001C1DBC" w:rsidP="00982769">
            <w:pPr>
              <w:autoSpaceDE w:val="0"/>
              <w:autoSpaceDN w:val="0"/>
              <w:adjustRightInd w:val="0"/>
              <w:spacing w:after="0" w:line="240" w:lineRule="auto"/>
              <w:rPr>
                <w:rFonts w:ascii="Times New Roman" w:eastAsia="MS Mincho" w:hAnsi="Times New Roman"/>
                <w:sz w:val="24"/>
                <w:szCs w:val="24"/>
              </w:rPr>
            </w:pPr>
            <w:r w:rsidRPr="00982769">
              <w:rPr>
                <w:rFonts w:ascii="Times New Roman" w:hAnsi="Times New Roman"/>
                <w:sz w:val="24"/>
                <w:szCs w:val="24"/>
              </w:rPr>
              <w:t>Зона объектов общественно-делового назначения</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p>
        </w:tc>
        <w:tc>
          <w:tcPr>
            <w:tcW w:w="8499"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 w:hAnsi="Times New Roman"/>
                <w:b/>
                <w:sz w:val="24"/>
                <w:szCs w:val="24"/>
              </w:rPr>
              <w:t>Зоны специального назначения</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Сп-1</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Зона ритуального назначения</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Сп-2</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Зона объектов размещения отходов потребления</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Сп-3</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Зона режимных объектов</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p>
        </w:tc>
        <w:tc>
          <w:tcPr>
            <w:tcW w:w="8499"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 w:hAnsi="Times New Roman"/>
                <w:b/>
                <w:sz w:val="24"/>
                <w:szCs w:val="24"/>
              </w:rPr>
              <w:t>Зоны рекреационного назначения</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Р-0</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Зона лесных и открытых территорий с особым режимом использования (заказники)</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Р-1</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Зона природного ландшафта</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Р-2</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Зона отдыха общепоселкового значения</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Р-3</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Зона санитарно-защитных посадок</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Р-4</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iCs/>
                <w:sz w:val="24"/>
                <w:szCs w:val="24"/>
              </w:rPr>
              <w:t>Зона объектов спортивного назначения</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Р-5</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iCs/>
                <w:sz w:val="24"/>
                <w:szCs w:val="24"/>
              </w:rPr>
              <w:t>Зона заболоченных территорий</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p>
        </w:tc>
        <w:tc>
          <w:tcPr>
            <w:tcW w:w="8499"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sz w:val="24"/>
                <w:szCs w:val="24"/>
              </w:rPr>
              <w:t>Зоны сельскохозяйственного использования</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СХ-1</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Зона сельскохозяйственных угодий</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СХ-2</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Зона объектов сельскохозяйственного назначения</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p>
        </w:tc>
        <w:tc>
          <w:tcPr>
            <w:tcW w:w="8499" w:type="dxa"/>
          </w:tcPr>
          <w:p w:rsidR="001C1DBC" w:rsidRPr="00982769" w:rsidRDefault="001C1DBC" w:rsidP="00982769">
            <w:pPr>
              <w:autoSpaceDE w:val="0"/>
              <w:autoSpaceDN w:val="0"/>
              <w:adjustRightInd w:val="0"/>
              <w:spacing w:after="0" w:line="240" w:lineRule="auto"/>
              <w:jc w:val="center"/>
              <w:rPr>
                <w:rFonts w:ascii="Times New Roman" w:hAnsi="Times New Roman"/>
                <w:iCs/>
                <w:sz w:val="24"/>
                <w:szCs w:val="24"/>
              </w:rPr>
            </w:pPr>
            <w:r w:rsidRPr="00982769">
              <w:rPr>
                <w:rFonts w:ascii="Times New Roman" w:hAnsi="Times New Roman"/>
                <w:b/>
                <w:sz w:val="24"/>
                <w:szCs w:val="24"/>
              </w:rPr>
              <w:t>Зоны транспортной инфраструктуры</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Т-1</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iCs/>
                <w:sz w:val="24"/>
                <w:szCs w:val="24"/>
              </w:rPr>
            </w:pPr>
            <w:r w:rsidRPr="00982769">
              <w:rPr>
                <w:rFonts w:ascii="Times New Roman" w:hAnsi="Times New Roman"/>
                <w:sz w:val="24"/>
                <w:szCs w:val="24"/>
              </w:rPr>
              <w:t>Зона объектов транспортной инфраструктуры</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Т-2</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iCs/>
                <w:sz w:val="24"/>
                <w:szCs w:val="24"/>
              </w:rPr>
            </w:pPr>
            <w:r w:rsidRPr="00982769">
              <w:rPr>
                <w:rFonts w:ascii="Times New Roman" w:hAnsi="Times New Roman"/>
                <w:sz w:val="24"/>
                <w:szCs w:val="24"/>
              </w:rPr>
              <w:t>Зона улично-дорожной сети</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p>
        </w:tc>
        <w:tc>
          <w:tcPr>
            <w:tcW w:w="8499"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 w:hAnsi="Times New Roman"/>
                <w:b/>
                <w:sz w:val="24"/>
                <w:szCs w:val="24"/>
              </w:rPr>
              <w:t>Промышленно - производственные зоны</w:t>
            </w:r>
          </w:p>
        </w:tc>
      </w:tr>
      <w:tr w:rsidR="001C1DBC" w:rsidRPr="00982769" w:rsidTr="00982769">
        <w:trPr>
          <w:trHeight w:val="79"/>
        </w:trPr>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П-1</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i/>
                <w:sz w:val="24"/>
                <w:szCs w:val="24"/>
              </w:rPr>
            </w:pPr>
            <w:r w:rsidRPr="00982769">
              <w:rPr>
                <w:rFonts w:ascii="Times New Roman" w:hAnsi="Times New Roman"/>
                <w:sz w:val="24"/>
                <w:szCs w:val="24"/>
              </w:rPr>
              <w:t xml:space="preserve">Зона производственных объектов. </w:t>
            </w:r>
            <w:r w:rsidRPr="00982769">
              <w:rPr>
                <w:rFonts w:ascii="Times New Roman" w:hAnsi="Times New Roman"/>
                <w:i/>
                <w:sz w:val="24"/>
                <w:szCs w:val="24"/>
              </w:rPr>
              <w:t>(Зона предприятий III класса опасности с СЗЗ 300м).</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 w:hAnsi="Times New Roman"/>
                <w:b/>
                <w:bCs/>
                <w:sz w:val="24"/>
                <w:szCs w:val="24"/>
              </w:rPr>
              <w:t>П-2</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 xml:space="preserve">Зона производственных объектов. </w:t>
            </w:r>
            <w:r w:rsidRPr="00982769">
              <w:rPr>
                <w:rFonts w:ascii="Times New Roman" w:hAnsi="Times New Roman"/>
                <w:i/>
                <w:sz w:val="24"/>
                <w:szCs w:val="24"/>
              </w:rPr>
              <w:t>(Зона предприятий I</w:t>
            </w:r>
            <w:r w:rsidRPr="00982769">
              <w:rPr>
                <w:rFonts w:ascii="Times New Roman" w:hAnsi="Times New Roman"/>
                <w:i/>
                <w:sz w:val="24"/>
                <w:szCs w:val="24"/>
                <w:lang w:val="en-US"/>
              </w:rPr>
              <w:t>V</w:t>
            </w:r>
            <w:r w:rsidRPr="00982769">
              <w:rPr>
                <w:rFonts w:ascii="Times New Roman" w:hAnsi="Times New Roman"/>
                <w:i/>
                <w:sz w:val="24"/>
                <w:szCs w:val="24"/>
              </w:rPr>
              <w:t xml:space="preserve"> класса опасности с СЗЗ 100м).</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П-3</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 xml:space="preserve">Зона производственных объектов. </w:t>
            </w:r>
            <w:r w:rsidRPr="00982769">
              <w:rPr>
                <w:rFonts w:ascii="Times New Roman" w:hAnsi="Times New Roman"/>
                <w:i/>
                <w:sz w:val="24"/>
                <w:szCs w:val="24"/>
              </w:rPr>
              <w:t>(Зона предприятий V класса опасности с СЗЗ 50м)</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p>
        </w:tc>
        <w:tc>
          <w:tcPr>
            <w:tcW w:w="8499"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 w:hAnsi="Times New Roman"/>
                <w:b/>
                <w:sz w:val="24"/>
                <w:szCs w:val="24"/>
              </w:rPr>
              <w:t>Зоны инженерной инфраструктуры</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r w:rsidRPr="00982769">
              <w:rPr>
                <w:rFonts w:ascii="Times New Roman" w:hAnsi="Times New Roman"/>
                <w:b/>
                <w:bCs/>
                <w:sz w:val="24"/>
                <w:szCs w:val="24"/>
              </w:rPr>
              <w:t>И</w:t>
            </w:r>
          </w:p>
        </w:tc>
        <w:tc>
          <w:tcPr>
            <w:tcW w:w="849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Зона объектов инженерной инфраструктуры</w:t>
            </w:r>
          </w:p>
        </w:tc>
      </w:tr>
      <w:tr w:rsidR="001C1DBC" w:rsidRPr="00982769" w:rsidTr="00982769">
        <w:tc>
          <w:tcPr>
            <w:tcW w:w="846" w:type="dxa"/>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p>
        </w:tc>
        <w:tc>
          <w:tcPr>
            <w:tcW w:w="8499" w:type="dxa"/>
          </w:tcPr>
          <w:p w:rsidR="001C1DBC" w:rsidRPr="00982769" w:rsidRDefault="001C1DBC" w:rsidP="00982769">
            <w:pPr>
              <w:autoSpaceDE w:val="0"/>
              <w:autoSpaceDN w:val="0"/>
              <w:adjustRightInd w:val="0"/>
              <w:spacing w:after="0" w:line="240" w:lineRule="auto"/>
              <w:jc w:val="center"/>
              <w:rPr>
                <w:rFonts w:ascii="Times New Roman" w:hAnsi="Times New Roman"/>
                <w:b/>
                <w:sz w:val="24"/>
                <w:szCs w:val="24"/>
              </w:rPr>
            </w:pPr>
            <w:r w:rsidRPr="00982769">
              <w:rPr>
                <w:rFonts w:ascii="Times New Roman" w:hAnsi="Times New Roman"/>
                <w:b/>
                <w:sz w:val="24"/>
                <w:szCs w:val="24"/>
              </w:rPr>
              <w:t>Зоны ведения огородничества, садоводства и дачного хозяйства</w:t>
            </w:r>
          </w:p>
        </w:tc>
      </w:tr>
    </w:tbl>
    <w:p w:rsidR="001C1DBC" w:rsidRPr="002F32E2" w:rsidRDefault="001C1DBC" w:rsidP="009D310A">
      <w:pPr>
        <w:autoSpaceDE w:val="0"/>
        <w:autoSpaceDN w:val="0"/>
        <w:adjustRightInd w:val="0"/>
        <w:spacing w:after="0" w:line="240" w:lineRule="auto"/>
        <w:rPr>
          <w:rFonts w:ascii="Times New Roman" w:hAnsi="Times New Roman"/>
          <w:sz w:val="24"/>
          <w:szCs w:val="24"/>
        </w:rPr>
      </w:pPr>
    </w:p>
    <w:p w:rsidR="001C1DBC" w:rsidRPr="002F32E2" w:rsidRDefault="001C1DBC">
      <w:pPr>
        <w:autoSpaceDE w:val="0"/>
        <w:autoSpaceDN w:val="0"/>
        <w:adjustRightInd w:val="0"/>
        <w:spacing w:after="0" w:line="240" w:lineRule="auto"/>
        <w:rPr>
          <w:rFonts w:ascii="Times New Roman,Bold" w:hAnsi="Times New Roman,Bold" w:cs="Times New Roman,Bold"/>
          <w:b/>
          <w:bCs/>
          <w:sz w:val="24"/>
          <w:szCs w:val="24"/>
        </w:rPr>
      </w:pPr>
    </w:p>
    <w:p w:rsidR="001C1DBC" w:rsidRPr="002F32E2" w:rsidRDefault="001C1DBC">
      <w:pPr>
        <w:autoSpaceDE w:val="0"/>
        <w:autoSpaceDN w:val="0"/>
        <w:adjustRightInd w:val="0"/>
        <w:spacing w:after="0" w:line="240" w:lineRule="auto"/>
        <w:rPr>
          <w:rFonts w:ascii="Times New Roman" w:hAnsi="Times New Roman"/>
          <w:sz w:val="24"/>
          <w:szCs w:val="24"/>
        </w:rPr>
      </w:pP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p>
    <w:p w:rsidR="001C1DBC" w:rsidRPr="002F32E2" w:rsidRDefault="001C1DBC" w:rsidP="00620201">
      <w:pPr>
        <w:pStyle w:val="Heading3"/>
        <w:rPr>
          <w:rFonts w:ascii="Times New Roman" w:hAnsi="Times New Roman"/>
          <w:sz w:val="28"/>
          <w:szCs w:val="28"/>
        </w:rPr>
      </w:pPr>
      <w:bookmarkStart w:id="35" w:name="_Toc516844078"/>
      <w:r w:rsidRPr="002F32E2">
        <w:rPr>
          <w:rFonts w:ascii="Times New Roman" w:hAnsi="Times New Roman"/>
          <w:sz w:val="28"/>
          <w:szCs w:val="28"/>
        </w:rPr>
        <w:t>Статья 40. Жилые зоны.</w:t>
      </w:r>
      <w:bookmarkStart w:id="36" w:name="_Toc339628463"/>
      <w:bookmarkStart w:id="37" w:name="_Toc357246780"/>
      <w:bookmarkEnd w:id="35"/>
    </w:p>
    <w:p w:rsidR="001C1DBC" w:rsidRPr="002F32E2" w:rsidRDefault="001C1DBC" w:rsidP="001146D9">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00584C">
      <w:pPr>
        <w:pStyle w:val="Heading3"/>
        <w:rPr>
          <w:rFonts w:ascii="Times New Roman" w:hAnsi="Times New Roman"/>
        </w:rPr>
      </w:pPr>
      <w:bookmarkStart w:id="38" w:name="_Toc516844079"/>
      <w:r w:rsidRPr="002F32E2">
        <w:rPr>
          <w:rFonts w:ascii="Times New Roman" w:hAnsi="Times New Roman"/>
        </w:rPr>
        <w:t>Зона застройки индивидуальными жилыми домами (Ж1)</w:t>
      </w:r>
      <w:bookmarkEnd w:id="36"/>
      <w:bookmarkEnd w:id="37"/>
      <w:bookmarkEnd w:id="38"/>
    </w:p>
    <w:p w:rsidR="001C1DBC" w:rsidRPr="002F32E2" w:rsidRDefault="001C1DBC" w:rsidP="00D079C8">
      <w:pPr>
        <w:jc w:val="both"/>
        <w:rPr>
          <w:rFonts w:ascii="Times New Roman" w:hAnsi="Times New Roman"/>
          <w:sz w:val="24"/>
          <w:szCs w:val="24"/>
        </w:rPr>
      </w:pPr>
      <w:bookmarkStart w:id="39" w:name="_Toc516145318"/>
      <w:bookmarkStart w:id="40" w:name="_Toc516145937"/>
      <w:r w:rsidRPr="002F32E2">
        <w:rPr>
          <w:rFonts w:ascii="Times New Roman" w:hAnsi="Times New Roman"/>
          <w:sz w:val="24"/>
          <w:szCs w:val="24"/>
        </w:rPr>
        <w:t>Зона включает в себя участки территории поселения, предназначенные для застройки индивидуальными жилыми домами. 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bookmarkEnd w:id="39"/>
      <w:bookmarkEnd w:id="40"/>
    </w:p>
    <w:p w:rsidR="001C1DBC" w:rsidRPr="002F32E2" w:rsidRDefault="001C1DBC" w:rsidP="0079545D">
      <w:pPr>
        <w:pStyle w:val="NoSpacing"/>
        <w:rPr>
          <w:rFonts w:ascii="Times New Roman" w:hAnsi="Times New Roman"/>
          <w:b/>
          <w:sz w:val="24"/>
          <w:szCs w:val="24"/>
        </w:rPr>
      </w:pPr>
      <w:r w:rsidRPr="002F32E2">
        <w:rPr>
          <w:rFonts w:ascii="Times New Roman" w:hAnsi="Times New Roman"/>
          <w:b/>
          <w:sz w:val="24"/>
          <w:szCs w:val="24"/>
        </w:rPr>
        <w:t>Примечание</w:t>
      </w:r>
    </w:p>
    <w:p w:rsidR="001C1DBC" w:rsidRPr="002F32E2" w:rsidRDefault="001C1DBC" w:rsidP="0079545D">
      <w:pPr>
        <w:pStyle w:val="NoSpacing"/>
        <w:rPr>
          <w:rFonts w:ascii="Times New Roman" w:hAnsi="Times New Roman"/>
          <w:sz w:val="24"/>
          <w:szCs w:val="24"/>
        </w:rPr>
      </w:pPr>
      <w:r w:rsidRPr="002F32E2">
        <w:rPr>
          <w:rFonts w:ascii="Times New Roman" w:hAnsi="Times New Roman"/>
          <w:sz w:val="24"/>
          <w:szCs w:val="24"/>
        </w:rPr>
        <w:t xml:space="preserve">        Высота и конструкция ограждений определяются проектами застройки территорий земельных участков.</w:t>
      </w:r>
    </w:p>
    <w:p w:rsidR="001C1DBC" w:rsidRPr="002F32E2" w:rsidRDefault="001C1DBC" w:rsidP="00C15F82">
      <w:pPr>
        <w:ind w:firstLine="540"/>
        <w:rPr>
          <w:rFonts w:ascii="Times New Roman" w:hAnsi="Times New Roman"/>
          <w:b/>
          <w:sz w:val="24"/>
          <w:szCs w:val="24"/>
        </w:rPr>
      </w:pPr>
      <w:r w:rsidRPr="002F32E2">
        <w:rPr>
          <w:rFonts w:ascii="Times New Roman" w:hAnsi="Times New Roman"/>
          <w:sz w:val="24"/>
          <w:szCs w:val="24"/>
        </w:rPr>
        <w:t xml:space="preserve"> На территории зоны застройки индивидуальными жилыми домами следует предусматривать 100-процентную обеспеченность машино-местами для хранения и парковки индивидуальных легковых автомобилей, принадлежащих жителям, проживающим на данной территории.</w:t>
      </w:r>
      <w:r w:rsidRPr="002F32E2">
        <w:rPr>
          <w:rFonts w:ascii="Times New Roman" w:hAnsi="Times New Roman"/>
          <w:b/>
          <w:sz w:val="24"/>
          <w:szCs w:val="24"/>
        </w:rPr>
        <w:t xml:space="preserve"> </w:t>
      </w:r>
    </w:p>
    <w:p w:rsidR="001C1DBC" w:rsidRPr="002F32E2" w:rsidRDefault="001C1DBC" w:rsidP="00620201">
      <w:pPr>
        <w:pStyle w:val="Heading3"/>
        <w:rPr>
          <w:rFonts w:ascii="Times New Roman" w:hAnsi="Times New Roman"/>
          <w:bCs/>
        </w:rPr>
      </w:pPr>
      <w:bookmarkStart w:id="41" w:name="_Toc516844080"/>
      <w:r w:rsidRPr="002F32E2">
        <w:rPr>
          <w:rFonts w:ascii="Times New Roman" w:hAnsi="Times New Roman"/>
          <w:bCs/>
          <w:iCs/>
        </w:rPr>
        <w:t xml:space="preserve">Таблица № 40.1. </w:t>
      </w:r>
      <w:r w:rsidRPr="002F32E2">
        <w:rPr>
          <w:rFonts w:ascii="Times New Roman" w:hAnsi="Times New Roman"/>
        </w:rPr>
        <w:t>Зона застройки индивидуальными жилыми домами (Ж1)</w:t>
      </w:r>
      <w:bookmarkEnd w:id="41"/>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Для индивидуального жилищного строительства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индивидуального жилого дома (дом, пригодный для постоянного проживания, высотой не выше трех надземных этажей);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выращивание плодовых, ягодных, овощных, бахчевых или иных декоративных, или сельскохозяйственных культур;</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индивидуальных гаражей и подсобных сооружений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Для ведения личного подсобного хозяйства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производство сельскохозяйственной продукции;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гаража и иных вспомогательных сооружений;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содержание сельскохозяйственных животных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Блокированная жилая застройка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разведение декоративных и плодовых деревьев, овощных и ягодных культур;</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индивидуальных гаражей и иных вспомогательных сооружений;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обустройство спортивных и детских площадок, площадок отдыха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Коммунальное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Социальное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для размещения отделений почты и телеграфа;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Бытовое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Дошкольное, начальное и среднее общее образование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3.5.1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Спорт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спортивных баз и лагерей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5.1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12.0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Малоэтажная многоквартирная жилая застройка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малоэтажного многоквартирного жилого дома (дом, пригодный для постоянного проживания, высотой до 4 этажей, включая мансардный);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разведение декоративных и плодовых деревьев, овощных и ягодных культур;</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индивидуальных гаражей и иных вспомогательных сооружений;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обустройство спортивных и детских площадок, площадок отдыха;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2.1.1</w:t>
            </w:r>
          </w:p>
        </w:tc>
      </w:tr>
      <w:tr w:rsidR="001C1DBC" w:rsidRPr="00982769" w:rsidTr="00982769">
        <w:tc>
          <w:tcPr>
            <w:tcW w:w="2798"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Передвижное жилье </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Здравоохранение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Содержание данного вида разрешенного использования включает в себя содержание видов разрешенного использования с кодами 3.4.1-3.4.2</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Амбулаторно-поликлиническое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3.4.1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Стационарное медицинское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3.4.2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Культурное развитие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устройство площадок для празднеств и гуляний;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зданий и сооружений для размещения цирков, зверинцев, зоопарков, океанариумов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Религиозное использование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управление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Амбулаторное ветеринарное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ветеринарных услуг без содержания животных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3.10.1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Деловое управление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Банковская и страховая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4.5</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питание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Гостиничное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Развлечения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Выставочно-ярмарочная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4.10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8.3</w:t>
            </w:r>
          </w:p>
        </w:tc>
      </w:tr>
    </w:tbl>
    <w:p w:rsidR="001C1DBC" w:rsidRPr="002F32E2" w:rsidRDefault="001C1DBC" w:rsidP="001146D9">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8D1EAF">
      <w:pPr>
        <w:autoSpaceDE w:val="0"/>
        <w:autoSpaceDN w:val="0"/>
        <w:adjustRightInd w:val="0"/>
        <w:spacing w:after="0" w:line="240" w:lineRule="auto"/>
        <w:rPr>
          <w:rFonts w:ascii="Times New Roman,BoldItalic" w:hAnsi="Times New Roman,BoldItalic" w:cs="Times New Roman,BoldItalic"/>
          <w:b/>
          <w:bCs/>
          <w:i/>
          <w:iCs/>
          <w:sz w:val="24"/>
          <w:szCs w:val="24"/>
        </w:rPr>
      </w:pPr>
    </w:p>
    <w:p w:rsidR="001C1DBC" w:rsidRPr="002F32E2" w:rsidRDefault="001C1DBC" w:rsidP="00C15F82">
      <w:pPr>
        <w:pStyle w:val="Heading3"/>
        <w:rPr>
          <w:rFonts w:ascii="Times New Roman" w:hAnsi="Times New Roman"/>
        </w:rPr>
      </w:pPr>
      <w:bookmarkStart w:id="42" w:name="_Toc516844081"/>
      <w:r w:rsidRPr="002F32E2">
        <w:rPr>
          <w:rFonts w:ascii="Times New Roman" w:hAnsi="Times New Roman"/>
        </w:rPr>
        <w:t>Таблица № 40.2.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42"/>
    </w:p>
    <w:p w:rsidR="001C1DBC" w:rsidRPr="002F32E2" w:rsidRDefault="001C1DBC" w:rsidP="008D1EAF">
      <w:pPr>
        <w:autoSpaceDE w:val="0"/>
        <w:autoSpaceDN w:val="0"/>
        <w:adjustRightInd w:val="0"/>
        <w:spacing w:after="0" w:line="240" w:lineRule="auto"/>
        <w:rPr>
          <w:rFonts w:ascii="Times New Roman" w:hAnsi="Times New Roman"/>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36"/>
        <w:gridCol w:w="4820"/>
        <w:gridCol w:w="2409"/>
      </w:tblGrid>
      <w:tr w:rsidR="001C1DBC" w:rsidRPr="00982769" w:rsidTr="00982769">
        <w:tc>
          <w:tcPr>
            <w:tcW w:w="2836" w:type="dxa"/>
          </w:tcPr>
          <w:p w:rsidR="001C1DBC" w:rsidRPr="00982769" w:rsidRDefault="001C1DBC" w:rsidP="00982769">
            <w:pPr>
              <w:autoSpaceDE w:val="0"/>
              <w:autoSpaceDN w:val="0"/>
              <w:adjustRightInd w:val="0"/>
              <w:spacing w:after="0" w:line="240" w:lineRule="auto"/>
              <w:ind w:left="31" w:hanging="31"/>
              <w:rPr>
                <w:rFonts w:ascii="Times New Roman" w:hAnsi="Times New Roman"/>
                <w:sz w:val="24"/>
                <w:szCs w:val="24"/>
              </w:rPr>
            </w:pPr>
            <w:r w:rsidRPr="00982769">
              <w:rPr>
                <w:rFonts w:ascii="Times New Roman,Bold" w:hAnsi="Times New Roman,Bold" w:cs="Times New Roman,Bold"/>
                <w:b/>
                <w:bCs/>
                <w:sz w:val="24"/>
                <w:szCs w:val="24"/>
              </w:rPr>
              <w:t>ВИДЫ</w:t>
            </w:r>
          </w:p>
        </w:tc>
        <w:tc>
          <w:tcPr>
            <w:tcW w:w="4820" w:type="dxa"/>
          </w:tcPr>
          <w:p w:rsidR="001C1DBC" w:rsidRPr="00982769" w:rsidRDefault="001C1DBC" w:rsidP="00982769">
            <w:pPr>
              <w:autoSpaceDE w:val="0"/>
              <w:autoSpaceDN w:val="0"/>
              <w:adjustRightInd w:val="0"/>
              <w:spacing w:after="0" w:line="240" w:lineRule="auto"/>
              <w:ind w:left="31" w:hanging="31"/>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409" w:type="dxa"/>
          </w:tcPr>
          <w:p w:rsidR="001C1DBC" w:rsidRPr="00982769" w:rsidRDefault="001C1DBC" w:rsidP="00982769">
            <w:pPr>
              <w:autoSpaceDE w:val="0"/>
              <w:autoSpaceDN w:val="0"/>
              <w:adjustRightInd w:val="0"/>
              <w:spacing w:after="0" w:line="240" w:lineRule="auto"/>
              <w:ind w:left="31" w:hanging="31"/>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ind w:left="31" w:hanging="31"/>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c>
          <w:tcPr>
            <w:tcW w:w="2836" w:type="dxa"/>
            <w:vMerge w:val="restart"/>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Для индивидуального жилищного строительства (2.1)</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Для ведения личного подсобного хозяйства (2.2)</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Блокированная жилая застройка (2.3)</w:t>
            </w:r>
          </w:p>
        </w:tc>
        <w:tc>
          <w:tcPr>
            <w:tcW w:w="4820" w:type="dxa"/>
            <w:shd w:val="clear" w:color="auto" w:fill="FFFF00"/>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ind w:left="31" w:hanging="31"/>
              <w:jc w:val="right"/>
              <w:rPr>
                <w:rFonts w:ascii="Times New Roman" w:hAnsi="Times New Roman"/>
                <w:sz w:val="24"/>
                <w:szCs w:val="24"/>
                <w:lang w:eastAsia="ru-RU"/>
              </w:rPr>
            </w:pPr>
            <w:r w:rsidRPr="00982769">
              <w:rPr>
                <w:rFonts w:ascii="Times New Roman" w:hAnsi="Times New Roman"/>
                <w:sz w:val="24"/>
                <w:szCs w:val="24"/>
                <w:lang w:eastAsia="ru-RU"/>
              </w:rPr>
              <w:t>для 2.1 и 2.2</w:t>
            </w:r>
          </w:p>
          <w:p w:rsidR="001C1DBC" w:rsidRPr="00982769" w:rsidRDefault="001C1DBC" w:rsidP="00982769">
            <w:pPr>
              <w:spacing w:after="0" w:line="240" w:lineRule="auto"/>
              <w:ind w:left="31" w:hanging="31"/>
              <w:jc w:val="right"/>
              <w:rPr>
                <w:rFonts w:ascii="Times New Roman" w:hAnsi="Times New Roman"/>
                <w:sz w:val="24"/>
                <w:szCs w:val="24"/>
                <w:lang w:eastAsia="ru-RU"/>
              </w:rPr>
            </w:pPr>
            <w:r w:rsidRPr="00982769">
              <w:rPr>
                <w:rFonts w:ascii="Times New Roman" w:hAnsi="Times New Roman"/>
                <w:sz w:val="24"/>
                <w:szCs w:val="24"/>
                <w:lang w:eastAsia="ru-RU"/>
              </w:rPr>
              <w:t>для 2.3</w:t>
            </w: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lang w:eastAsia="ru-RU"/>
              </w:rPr>
            </w:pP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lang w:eastAsia="ru-RU"/>
              </w:rPr>
            </w:pP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lang w:eastAsia="ru-RU"/>
              </w:rPr>
            </w:pP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lang w:eastAsia="ru-RU"/>
              </w:rPr>
            </w:pP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p w:rsidR="001C1DBC" w:rsidRPr="00982769" w:rsidRDefault="001C1DBC" w:rsidP="00982769">
            <w:pPr>
              <w:autoSpaceDE w:val="0"/>
              <w:autoSpaceDN w:val="0"/>
              <w:adjustRightInd w:val="0"/>
              <w:spacing w:after="0" w:line="240" w:lineRule="auto"/>
              <w:ind w:left="31" w:hanging="31"/>
              <w:jc w:val="right"/>
              <w:rPr>
                <w:rFonts w:ascii="Times New Roman" w:hAnsi="Times New Roman"/>
                <w:sz w:val="24"/>
                <w:szCs w:val="24"/>
                <w:lang w:eastAsia="ru-RU"/>
              </w:rPr>
            </w:pPr>
            <w:r w:rsidRPr="00982769">
              <w:rPr>
                <w:rFonts w:ascii="Times New Roman" w:hAnsi="Times New Roman"/>
                <w:sz w:val="24"/>
                <w:szCs w:val="24"/>
                <w:lang w:eastAsia="ru-RU"/>
              </w:rPr>
              <w:t>для 2.1</w:t>
            </w:r>
          </w:p>
        </w:tc>
        <w:tc>
          <w:tcPr>
            <w:tcW w:w="2409" w:type="dxa"/>
            <w:shd w:val="clear" w:color="auto" w:fill="FFFF00"/>
          </w:tcPr>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500 кв. м</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200 м</w:t>
            </w:r>
            <w:r w:rsidRPr="00982769">
              <w:rPr>
                <w:rFonts w:ascii="Times New Roman" w:hAnsi="Times New Roman"/>
                <w:sz w:val="24"/>
                <w:szCs w:val="24"/>
                <w:vertAlign w:val="superscript"/>
              </w:rPr>
              <w:t>2</w:t>
            </w:r>
            <w:r w:rsidRPr="00982769">
              <w:rPr>
                <w:rFonts w:ascii="Times New Roman" w:hAnsi="Times New Roman"/>
                <w:sz w:val="24"/>
                <w:szCs w:val="24"/>
              </w:rPr>
              <w:t xml:space="preserve"> на 1 квартиру включая площадь застройки, или 100 м</w:t>
            </w:r>
            <w:r w:rsidRPr="00982769">
              <w:rPr>
                <w:rFonts w:ascii="Times New Roman" w:hAnsi="Times New Roman"/>
                <w:sz w:val="24"/>
                <w:szCs w:val="24"/>
                <w:vertAlign w:val="superscript"/>
              </w:rPr>
              <w:t>2</w:t>
            </w:r>
            <w:r w:rsidRPr="00982769">
              <w:rPr>
                <w:rFonts w:ascii="Times New Roman" w:hAnsi="Times New Roman"/>
                <w:sz w:val="24"/>
                <w:szCs w:val="24"/>
              </w:rPr>
              <w:t xml:space="preserve"> без застройки;</w:t>
            </w: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5000 кв. м</w:t>
            </w: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2500 кв.м.</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left="31" w:hanging="31"/>
              <w:jc w:val="both"/>
              <w:rPr>
                <w:rFonts w:ascii="Times New Roman" w:hAnsi="Times New Roman"/>
                <w:sz w:val="24"/>
                <w:szCs w:val="24"/>
              </w:rPr>
            </w:pPr>
            <w:r w:rsidRPr="00982769">
              <w:rPr>
                <w:rFonts w:ascii="Times New Roman" w:hAnsi="Times New Roman"/>
                <w:sz w:val="24"/>
                <w:szCs w:val="24"/>
              </w:rPr>
              <w:t>- минимальное расстояние от жилого дома до красной линии улиц.</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 xml:space="preserve"> 3 эт.</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color w:val="000000"/>
                <w:sz w:val="24"/>
                <w:szCs w:val="24"/>
              </w:rPr>
              <w:t>12 м</w:t>
            </w:r>
          </w:p>
        </w:tc>
      </w:tr>
      <w:tr w:rsidR="001C1DBC" w:rsidRPr="00982769" w:rsidTr="00982769">
        <w:trPr>
          <w:trHeight w:val="1656"/>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60%</w:t>
            </w:r>
          </w:p>
        </w:tc>
      </w:tr>
      <w:tr w:rsidR="001C1DBC" w:rsidRPr="00982769" w:rsidTr="00982769">
        <w:trPr>
          <w:trHeight w:val="513"/>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30%</w:t>
            </w:r>
          </w:p>
        </w:tc>
      </w:tr>
      <w:tr w:rsidR="001C1DBC" w:rsidRPr="00982769" w:rsidTr="00982769">
        <w:trPr>
          <w:trHeight w:val="513"/>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pStyle w:val="a"/>
              <w:tabs>
                <w:tab w:val="left" w:pos="0"/>
                <w:tab w:val="left" w:pos="980"/>
              </w:tabs>
              <w:ind w:left="31" w:hanging="31"/>
              <w:rPr>
                <w:rFonts w:ascii="Times New Roman" w:hAnsi="Times New Roman" w:cs="Times New Roman"/>
              </w:rPr>
            </w:pPr>
            <w:r w:rsidRPr="00982769">
              <w:rPr>
                <w:rFonts w:ascii="Times New Roman" w:hAnsi="Times New Roman" w:cs="Times New Roman"/>
              </w:rPr>
              <w:t xml:space="preserve">Минимальное расстояние между длинными сторонами жилых зданий </w:t>
            </w:r>
          </w:p>
          <w:p w:rsidR="001C1DBC" w:rsidRPr="00982769" w:rsidRDefault="001C1DBC" w:rsidP="00982769">
            <w:pPr>
              <w:spacing w:after="0" w:line="240" w:lineRule="auto"/>
              <w:ind w:left="31" w:hanging="31"/>
              <w:jc w:val="both"/>
              <w:rPr>
                <w:rFonts w:ascii="Times New Roman" w:hAnsi="Times New Roman"/>
                <w:sz w:val="24"/>
                <w:szCs w:val="24"/>
                <w:lang w:eastAsia="ru-RU"/>
              </w:rPr>
            </w:pP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15 м</w:t>
            </w:r>
          </w:p>
        </w:tc>
      </w:tr>
      <w:tr w:rsidR="001C1DBC" w:rsidRPr="00982769" w:rsidTr="00982769">
        <w:trPr>
          <w:trHeight w:val="513"/>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pStyle w:val="a"/>
              <w:tabs>
                <w:tab w:val="left" w:pos="0"/>
                <w:tab w:val="left" w:pos="980"/>
              </w:tabs>
              <w:ind w:left="31" w:hanging="31"/>
              <w:rPr>
                <w:rFonts w:ascii="Times New Roman" w:hAnsi="Times New Roman" w:cs="Times New Roman"/>
              </w:rPr>
            </w:pPr>
            <w:r w:rsidRPr="00982769">
              <w:rPr>
                <w:rFonts w:ascii="Times New Roman" w:hAnsi="Times New Roman"/>
              </w:rPr>
              <w:t>Минимальное количество мест хранения автомобилей</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 xml:space="preserve">1 машино-место на </w:t>
            </w:r>
            <w:r w:rsidRPr="00982769">
              <w:rPr>
                <w:rFonts w:ascii="Times New Roman" w:hAnsi="Times New Roman"/>
                <w:sz w:val="24"/>
                <w:szCs w:val="24"/>
              </w:rPr>
              <w:br/>
              <w:t>1 домовладение</w:t>
            </w:r>
          </w:p>
        </w:tc>
      </w:tr>
      <w:tr w:rsidR="001C1DBC" w:rsidRPr="00982769" w:rsidTr="00982769">
        <w:trPr>
          <w:trHeight w:val="633"/>
        </w:trPr>
        <w:tc>
          <w:tcPr>
            <w:tcW w:w="10065" w:type="dxa"/>
            <w:gridSpan w:val="3"/>
          </w:tcPr>
          <w:p w:rsidR="001C1DBC" w:rsidRPr="00982769" w:rsidRDefault="001C1DBC" w:rsidP="00982769">
            <w:pPr>
              <w:autoSpaceDE w:val="0"/>
              <w:autoSpaceDN w:val="0"/>
              <w:adjustRightInd w:val="0"/>
              <w:spacing w:after="0" w:line="240" w:lineRule="auto"/>
              <w:ind w:left="31" w:hanging="31"/>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ind w:left="31" w:hanging="31"/>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rPr>
          <w:trHeight w:val="5390"/>
        </w:trPr>
        <w:tc>
          <w:tcPr>
            <w:tcW w:w="2836" w:type="dxa"/>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Коммунальное обслуживание</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Социальное обслуживание</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Бытовое обслуживание</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Дошкольное, начальное и среднее общее образование</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Магазины</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Спорт</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w:t>
            </w:r>
          </w:p>
        </w:tc>
        <w:tc>
          <w:tcPr>
            <w:tcW w:w="4820" w:type="dxa"/>
          </w:tcPr>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rPr>
            </w:pPr>
            <w:r w:rsidRPr="00982769">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w:t>
            </w: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w:t>
            </w: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rPr>
              <w:t>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p>
        </w:tc>
      </w:tr>
      <w:tr w:rsidR="001C1DBC" w:rsidRPr="00982769" w:rsidTr="00982769">
        <w:trPr>
          <w:trHeight w:val="454"/>
        </w:trPr>
        <w:tc>
          <w:tcPr>
            <w:tcW w:w="10065" w:type="dxa"/>
            <w:gridSpan w:val="3"/>
          </w:tcPr>
          <w:p w:rsidR="001C1DBC" w:rsidRPr="00982769" w:rsidRDefault="001C1DBC" w:rsidP="00982769">
            <w:pPr>
              <w:autoSpaceDE w:val="0"/>
              <w:autoSpaceDN w:val="0"/>
              <w:adjustRightInd w:val="0"/>
              <w:spacing w:after="0" w:line="240" w:lineRule="auto"/>
              <w:ind w:left="31" w:hanging="31"/>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w:t>
            </w:r>
          </w:p>
          <w:p w:rsidR="001C1DBC" w:rsidRPr="00982769" w:rsidRDefault="001C1DBC" w:rsidP="00982769">
            <w:pPr>
              <w:spacing w:after="0" w:line="240" w:lineRule="auto"/>
              <w:ind w:left="31" w:hanging="31"/>
              <w:jc w:val="both"/>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r>
      <w:tr w:rsidR="001C1DBC" w:rsidRPr="00982769" w:rsidTr="00982769">
        <w:trPr>
          <w:trHeight w:val="454"/>
        </w:trPr>
        <w:tc>
          <w:tcPr>
            <w:tcW w:w="2836" w:type="dxa"/>
            <w:vMerge w:val="restart"/>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Малоэтажная многоквартирная жилая застройка (2.1.1)</w:t>
            </w: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500 кв.м</w:t>
            </w:r>
          </w:p>
          <w:p w:rsidR="001C1DBC" w:rsidRPr="00982769" w:rsidRDefault="001C1DBC" w:rsidP="00982769">
            <w:pPr>
              <w:autoSpaceDE w:val="0"/>
              <w:autoSpaceDN w:val="0"/>
              <w:adjustRightInd w:val="0"/>
              <w:spacing w:after="0" w:line="240" w:lineRule="auto"/>
              <w:ind w:left="31" w:hanging="31"/>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 xml:space="preserve"> 4 эт.</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color w:val="000000"/>
                <w:sz w:val="24"/>
                <w:szCs w:val="24"/>
              </w:rPr>
              <w:t>14 м</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60%</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20%</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pStyle w:val="a"/>
              <w:tabs>
                <w:tab w:val="left" w:pos="0"/>
                <w:tab w:val="left" w:pos="980"/>
              </w:tabs>
              <w:ind w:left="31" w:hanging="31"/>
              <w:rPr>
                <w:rFonts w:ascii="Times New Roman" w:hAnsi="Times New Roman" w:cs="Times New Roman"/>
              </w:rPr>
            </w:pPr>
            <w:r w:rsidRPr="00982769">
              <w:rPr>
                <w:rFonts w:ascii="Times New Roman" w:hAnsi="Times New Roman" w:cs="Times New Roman"/>
              </w:rPr>
              <w:t xml:space="preserve">Минимальное расстояние между длинными сторонами жилых зданий </w:t>
            </w:r>
          </w:p>
          <w:p w:rsidR="001C1DBC" w:rsidRPr="00982769" w:rsidRDefault="001C1DBC" w:rsidP="00982769">
            <w:pPr>
              <w:spacing w:after="0" w:line="240" w:lineRule="auto"/>
              <w:ind w:left="31" w:hanging="31"/>
              <w:jc w:val="both"/>
              <w:rPr>
                <w:rFonts w:ascii="Times New Roman" w:hAnsi="Times New Roman"/>
                <w:sz w:val="24"/>
                <w:szCs w:val="24"/>
                <w:lang w:eastAsia="ru-RU"/>
              </w:rPr>
            </w:pP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20 м</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pStyle w:val="a"/>
              <w:tabs>
                <w:tab w:val="left" w:pos="0"/>
                <w:tab w:val="left" w:pos="980"/>
              </w:tabs>
              <w:ind w:left="31" w:hanging="31"/>
              <w:rPr>
                <w:rFonts w:ascii="Times New Roman" w:hAnsi="Times New Roman" w:cs="Times New Roman"/>
              </w:rPr>
            </w:pPr>
            <w:r w:rsidRPr="00982769">
              <w:rPr>
                <w:rFonts w:ascii="Times New Roman" w:hAnsi="Times New Roman" w:cs="Times New Roman"/>
              </w:rPr>
              <w:t>Минимальное количество мест для хранения автомобилей</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1 машино-место на 100 кв. м жилой площади, но не менее 0,7 машино-мест на 1 квартиру.</w:t>
            </w:r>
          </w:p>
        </w:tc>
      </w:tr>
      <w:tr w:rsidR="001C1DBC" w:rsidRPr="00982769" w:rsidTr="00982769">
        <w:trPr>
          <w:trHeight w:val="454"/>
        </w:trPr>
        <w:tc>
          <w:tcPr>
            <w:tcW w:w="2836" w:type="dxa"/>
            <w:vMerge w:val="restart"/>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Передвижное жилье (2.4)</w:t>
            </w: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lang w:eastAsia="ru-RU"/>
              </w:rPr>
            </w:pPr>
          </w:p>
        </w:tc>
        <w:tc>
          <w:tcPr>
            <w:tcW w:w="2409" w:type="dxa"/>
          </w:tcPr>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100 кв. м</w:t>
            </w: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2500 кв.м</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82769">
              <w:rPr>
                <w:rFonts w:ascii="Times New Roman" w:hAnsi="Times New Roman"/>
                <w:sz w:val="24"/>
                <w:szCs w:val="24"/>
              </w:rPr>
              <w:t>.</w:t>
            </w: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ind w:left="31" w:hanging="31"/>
              <w:jc w:val="both"/>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ind w:left="31" w:hanging="31"/>
              <w:jc w:val="both"/>
              <w:rPr>
                <w:rFonts w:ascii="Times New Roman" w:hAnsi="Times New Roman"/>
                <w:sz w:val="24"/>
                <w:szCs w:val="24"/>
              </w:rPr>
            </w:pPr>
            <w:r w:rsidRPr="00982769">
              <w:rPr>
                <w:rFonts w:ascii="Times New Roman" w:hAnsi="Times New Roman"/>
                <w:sz w:val="24"/>
                <w:szCs w:val="24"/>
                <w:lang w:eastAsia="ru-RU"/>
              </w:rPr>
              <w:t>минимальный размер по фронту застройки со стороны улиц - 5м</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предельное количество этажей зданий, строений, сооружений</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1 эт</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60%</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20%</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pStyle w:val="a"/>
              <w:tabs>
                <w:tab w:val="left" w:pos="0"/>
                <w:tab w:val="left" w:pos="980"/>
              </w:tabs>
              <w:ind w:left="31" w:hanging="31"/>
              <w:rPr>
                <w:rFonts w:ascii="Times New Roman" w:hAnsi="Times New Roman" w:cs="Times New Roman"/>
              </w:rPr>
            </w:pPr>
            <w:r w:rsidRPr="00982769">
              <w:rPr>
                <w:rFonts w:ascii="Times New Roman" w:hAnsi="Times New Roman"/>
              </w:rPr>
              <w:t>Минимальное количество мест хранения автомобилей</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 xml:space="preserve">1 машино-место на </w:t>
            </w:r>
            <w:r w:rsidRPr="00982769">
              <w:rPr>
                <w:rFonts w:ascii="Times New Roman" w:hAnsi="Times New Roman"/>
                <w:sz w:val="24"/>
                <w:szCs w:val="24"/>
              </w:rPr>
              <w:br/>
              <w:t>1 домовладение</w:t>
            </w:r>
          </w:p>
        </w:tc>
      </w:tr>
      <w:tr w:rsidR="001C1DBC" w:rsidRPr="00982769" w:rsidTr="00982769">
        <w:trPr>
          <w:trHeight w:val="454"/>
        </w:trPr>
        <w:tc>
          <w:tcPr>
            <w:tcW w:w="2836" w:type="dxa"/>
            <w:vMerge w:val="restart"/>
          </w:tcPr>
          <w:p w:rsidR="001C1DBC" w:rsidRPr="00982769" w:rsidRDefault="001C1DBC" w:rsidP="00982769">
            <w:pPr>
              <w:autoSpaceDE w:val="0"/>
              <w:autoSpaceDN w:val="0"/>
              <w:adjustRightInd w:val="0"/>
              <w:spacing w:after="0" w:line="240" w:lineRule="auto"/>
              <w:ind w:left="31" w:hanging="31"/>
              <w:rPr>
                <w:rFonts w:ascii="Times New Roman" w:hAnsi="Times New Roman"/>
                <w:sz w:val="24"/>
                <w:szCs w:val="24"/>
              </w:rPr>
            </w:pPr>
            <w:r w:rsidRPr="00982769">
              <w:rPr>
                <w:rFonts w:ascii="Times New Roman" w:hAnsi="Times New Roman"/>
                <w:sz w:val="24"/>
                <w:szCs w:val="24"/>
              </w:rPr>
              <w:t>Здравоохранение (3.4)</w:t>
            </w:r>
          </w:p>
          <w:p w:rsidR="001C1DBC" w:rsidRPr="00982769" w:rsidRDefault="001C1DBC" w:rsidP="00982769">
            <w:pPr>
              <w:autoSpaceDE w:val="0"/>
              <w:autoSpaceDN w:val="0"/>
              <w:adjustRightInd w:val="0"/>
              <w:spacing w:after="0" w:line="240" w:lineRule="auto"/>
              <w:ind w:left="31" w:hanging="31"/>
              <w:rPr>
                <w:rFonts w:ascii="Times New Roman" w:hAnsi="Times New Roman"/>
                <w:sz w:val="24"/>
                <w:szCs w:val="24"/>
              </w:rPr>
            </w:pPr>
            <w:r w:rsidRPr="00982769">
              <w:rPr>
                <w:rFonts w:ascii="Times New Roman" w:hAnsi="Times New Roman"/>
                <w:sz w:val="24"/>
                <w:szCs w:val="24"/>
              </w:rPr>
              <w:t>Амбулаторно-поликлиническое обслуживание (3.4.1)</w:t>
            </w:r>
          </w:p>
          <w:p w:rsidR="001C1DBC" w:rsidRPr="00982769" w:rsidRDefault="001C1DBC" w:rsidP="00982769">
            <w:pPr>
              <w:autoSpaceDE w:val="0"/>
              <w:autoSpaceDN w:val="0"/>
              <w:adjustRightInd w:val="0"/>
              <w:spacing w:after="0" w:line="240" w:lineRule="auto"/>
              <w:ind w:left="31" w:hanging="31"/>
              <w:rPr>
                <w:rFonts w:ascii="Times New Roman" w:hAnsi="Times New Roman"/>
                <w:sz w:val="24"/>
                <w:szCs w:val="24"/>
              </w:rPr>
            </w:pPr>
            <w:r w:rsidRPr="00982769">
              <w:rPr>
                <w:rFonts w:ascii="Times New Roman" w:hAnsi="Times New Roman"/>
                <w:sz w:val="24"/>
                <w:szCs w:val="24"/>
              </w:rPr>
              <w:t>Стационарное медицинское обслуживание (3.4.2)</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Культурное развитие (3.6)</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Религиозное использование (3.7)</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Общественное управление (3.8)</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Амбулаторное ветеринарное обслуживание (3.10.1)</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Деловое управление (4.1)</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Банковская и страховая деятельность (4.5)</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Общественное питание (4.6)</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Гостиничное обслуживание (4.7)</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Развлечения (4.8)</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Выставочно-ярмарочная деятельность (4.10)</w:t>
            </w:r>
          </w:p>
          <w:p w:rsidR="001C1DBC" w:rsidRPr="00982769" w:rsidRDefault="001C1DBC" w:rsidP="00982769">
            <w:pPr>
              <w:autoSpaceDE w:val="0"/>
              <w:autoSpaceDN w:val="0"/>
              <w:adjustRightInd w:val="0"/>
              <w:spacing w:after="0" w:line="240" w:lineRule="auto"/>
              <w:ind w:left="31" w:hanging="31"/>
              <w:rPr>
                <w:rFonts w:ascii="Times New Roman" w:hAnsi="Times New Roman"/>
                <w:sz w:val="24"/>
                <w:szCs w:val="24"/>
              </w:rPr>
            </w:pPr>
            <w:r w:rsidRPr="00982769">
              <w:rPr>
                <w:rFonts w:ascii="Times New Roman" w:hAnsi="Times New Roman"/>
                <w:bCs/>
                <w:sz w:val="24"/>
                <w:szCs w:val="24"/>
              </w:rPr>
              <w:t>Обеспечение внутреннего правопорядка (8.3)</w:t>
            </w: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300 кв.м</w:t>
            </w: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sz w:val="24"/>
                <w:szCs w:val="24"/>
              </w:rPr>
            </w:pPr>
          </w:p>
        </w:tc>
        <w:tc>
          <w:tcPr>
            <w:tcW w:w="4820" w:type="dxa"/>
          </w:tcPr>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82769">
              <w:rPr>
                <w:rFonts w:ascii="Times New Roman" w:hAnsi="Times New Roman"/>
                <w:sz w:val="24"/>
                <w:szCs w:val="24"/>
              </w:rPr>
              <w:t>.</w:t>
            </w: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предельное количество этажей зданий, строений, сооружений</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lang w:eastAsia="ru-RU"/>
              </w:rPr>
              <w:t>3 эт</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409" w:type="dxa"/>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lang w:eastAsia="ru-RU"/>
              </w:rPr>
              <w:t>14 м</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left="31" w:hanging="31"/>
              <w:rPr>
                <w:rFonts w:ascii="Times New Roman" w:hAnsi="Times New Roman"/>
                <w:sz w:val="24"/>
                <w:szCs w:val="24"/>
                <w:lang w:eastAsia="ru-RU"/>
              </w:rPr>
            </w:pPr>
            <w:r w:rsidRPr="00982769">
              <w:rPr>
                <w:rFonts w:ascii="Times New Roman" w:hAnsi="Times New Roman"/>
                <w:sz w:val="24"/>
                <w:szCs w:val="24"/>
                <w:lang w:eastAsia="ru-RU"/>
              </w:rPr>
              <w:t>60%</w:t>
            </w:r>
          </w:p>
        </w:tc>
      </w:tr>
      <w:tr w:rsidR="001C1DBC" w:rsidRPr="00982769" w:rsidTr="00982769">
        <w:trPr>
          <w:trHeight w:val="454"/>
        </w:trPr>
        <w:tc>
          <w:tcPr>
            <w:tcW w:w="2836" w:type="dxa"/>
            <w:vMerge/>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1C1DBC" w:rsidRPr="00982769" w:rsidRDefault="001C1DBC" w:rsidP="00982769">
            <w:pPr>
              <w:spacing w:after="0" w:line="240" w:lineRule="auto"/>
              <w:ind w:left="31" w:hanging="31"/>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409" w:type="dxa"/>
          </w:tcPr>
          <w:p w:rsidR="001C1DBC" w:rsidRPr="00982769" w:rsidRDefault="001C1DBC" w:rsidP="00982769">
            <w:pPr>
              <w:spacing w:after="0" w:line="240" w:lineRule="auto"/>
              <w:ind w:left="31" w:hanging="31"/>
              <w:rPr>
                <w:rFonts w:ascii="Times New Roman" w:hAnsi="Times New Roman"/>
                <w:sz w:val="24"/>
                <w:szCs w:val="24"/>
                <w:lang w:eastAsia="ru-RU"/>
              </w:rPr>
            </w:pPr>
            <w:r w:rsidRPr="00982769">
              <w:rPr>
                <w:rFonts w:ascii="Times New Roman" w:hAnsi="Times New Roman"/>
                <w:sz w:val="24"/>
                <w:szCs w:val="24"/>
                <w:lang w:eastAsia="ru-RU"/>
              </w:rPr>
              <w:t>20%</w:t>
            </w:r>
          </w:p>
        </w:tc>
      </w:tr>
    </w:tbl>
    <w:p w:rsidR="001C1DBC" w:rsidRPr="002F32E2" w:rsidRDefault="001C1DBC" w:rsidP="00343AEE">
      <w:pPr>
        <w:autoSpaceDE w:val="0"/>
        <w:autoSpaceDN w:val="0"/>
        <w:adjustRightInd w:val="0"/>
        <w:spacing w:after="0" w:line="240" w:lineRule="auto"/>
        <w:jc w:val="both"/>
        <w:rPr>
          <w:rFonts w:ascii="Times New Roman" w:hAnsi="Times New Roman"/>
          <w:b/>
          <w:i/>
          <w:sz w:val="28"/>
          <w:szCs w:val="28"/>
        </w:rPr>
      </w:pPr>
    </w:p>
    <w:p w:rsidR="001C1DBC" w:rsidRPr="002F32E2" w:rsidRDefault="001C1DBC" w:rsidP="00C15F82">
      <w:pPr>
        <w:pStyle w:val="Heading3"/>
        <w:rPr>
          <w:rFonts w:ascii="Times New Roman" w:hAnsi="Times New Roman"/>
        </w:rPr>
      </w:pPr>
      <w:bookmarkStart w:id="43" w:name="_Toc516844082"/>
      <w:r w:rsidRPr="002F32E2">
        <w:rPr>
          <w:rFonts w:ascii="Times New Roman" w:hAnsi="Times New Roman"/>
        </w:rPr>
        <w:t>Зона застройки индивидуальными жилыми домами (Ж2)</w:t>
      </w:r>
      <w:bookmarkEnd w:id="43"/>
    </w:p>
    <w:p w:rsidR="001C1DBC" w:rsidRPr="002F32E2" w:rsidRDefault="001C1DBC" w:rsidP="00343AEE">
      <w:pPr>
        <w:pStyle w:val="BodyTextIndent"/>
        <w:spacing w:after="0"/>
        <w:ind w:left="0" w:firstLine="550"/>
        <w:rPr>
          <w:rFonts w:eastAsia="MS Mincho"/>
        </w:rPr>
      </w:pPr>
      <w:r w:rsidRPr="002F32E2">
        <w:rPr>
          <w:rFonts w:eastAsia="MS Mincho"/>
        </w:rPr>
        <w:t>Зона малоэтажной жилой застройки -</w:t>
      </w:r>
      <w:r w:rsidRPr="002F32E2">
        <w:rPr>
          <w:rFonts w:eastAsia="MS Mincho"/>
          <w:b/>
        </w:rPr>
        <w:t xml:space="preserve"> з</w:t>
      </w:r>
      <w:r w:rsidRPr="002F32E2">
        <w:rPr>
          <w:rFonts w:eastAsia="MS Mincho"/>
        </w:rPr>
        <w:t xml:space="preserve">она, </w:t>
      </w:r>
      <w:r w:rsidRPr="002F32E2">
        <w:rPr>
          <w:color w:val="000000"/>
        </w:rPr>
        <w:t xml:space="preserve">предназначенная для размещения домов секционного и блокированного типов </w:t>
      </w:r>
      <w:r w:rsidRPr="002F32E2">
        <w:rPr>
          <w:rFonts w:eastAsia="MS Mincho"/>
        </w:rPr>
        <w:t>высотой до 5-х этажей с отдельно стоящими или встроенными объектами обслуживания местного значения.</w:t>
      </w:r>
    </w:p>
    <w:p w:rsidR="001C1DBC" w:rsidRPr="002F32E2" w:rsidRDefault="001C1DBC" w:rsidP="00343AEE">
      <w:pPr>
        <w:pStyle w:val="BodyTextIndent"/>
        <w:spacing w:after="0"/>
        <w:ind w:left="0" w:firstLine="550"/>
        <w:rPr>
          <w:rFonts w:eastAsia="MS Mincho"/>
        </w:rPr>
      </w:pPr>
    </w:p>
    <w:p w:rsidR="001C1DBC" w:rsidRPr="002F32E2" w:rsidRDefault="001C1DBC" w:rsidP="00C15F82">
      <w:pPr>
        <w:pStyle w:val="Heading3"/>
        <w:rPr>
          <w:rFonts w:ascii="Times New Roman" w:hAnsi="Times New Roman"/>
        </w:rPr>
      </w:pPr>
      <w:bookmarkStart w:id="44" w:name="_Toc516844083"/>
      <w:r w:rsidRPr="002F32E2">
        <w:rPr>
          <w:rFonts w:ascii="Times New Roman" w:hAnsi="Times New Roman"/>
          <w:iCs/>
        </w:rPr>
        <w:t xml:space="preserve">Таблица № 40.3. </w:t>
      </w:r>
      <w:r w:rsidRPr="002F32E2">
        <w:rPr>
          <w:rFonts w:ascii="Times New Roman" w:hAnsi="Times New Roman"/>
        </w:rPr>
        <w:t>Зона застройки индивидуальными жилыми домами (Ж2)</w:t>
      </w:r>
      <w:bookmarkEnd w:id="44"/>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85"/>
        <w:gridCol w:w="2382"/>
      </w:tblGrid>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Для индивидуального жилищного строительства</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 w:hAnsi="Times New Roman"/>
                <w:bCs/>
                <w:sz w:val="24"/>
                <w:szCs w:val="24"/>
              </w:rPr>
              <w:t>Размещение индивидуального жилого дома (дом (</w:t>
            </w:r>
            <w:r w:rsidRPr="00982769">
              <w:rPr>
                <w:rFonts w:ascii="Times New Roman" w:hAnsi="Times New Roman"/>
                <w:sz w:val="24"/>
                <w:szCs w:val="24"/>
              </w:rPr>
              <w:t>коттедж городского типа)</w:t>
            </w:r>
            <w:r w:rsidRPr="00982769">
              <w:rPr>
                <w:rFonts w:ascii="Times New Roman" w:hAnsi="Times New Roman"/>
                <w:bCs/>
                <w:sz w:val="24"/>
                <w:szCs w:val="24"/>
              </w:rPr>
              <w:t>, пригодный для постоянного проживания, высотой не выше трех надземных этажей);</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2.1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Малоэтажная многоквартирная жилая застройка</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 w:hAnsi="Times New Roman"/>
                <w:bCs/>
                <w:sz w:val="24"/>
                <w:szCs w:val="24"/>
              </w:rPr>
              <w:t>Размещение малоэтажного многоквартирного жилого дома (дом, пригодный для постоянного проживания, высотой до 4 этажей, включая мансардный);</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 w:hAnsi="Times New Roman"/>
                <w:bCs/>
                <w:sz w:val="24"/>
                <w:szCs w:val="24"/>
              </w:rPr>
              <w:t>разведение декоративных и плодовых деревьев, овощных и ягодных культур;</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 w:hAnsi="Times New Roman"/>
                <w:bCs/>
                <w:sz w:val="24"/>
                <w:szCs w:val="24"/>
              </w:rPr>
              <w:t>размещение индивидуальных гаражей и иных вспомогательных сооружений;</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 w:hAnsi="Times New Roman"/>
                <w:bCs/>
                <w:sz w:val="24"/>
                <w:szCs w:val="24"/>
              </w:rPr>
              <w:t>обустройство спортивных и детских площадок, площадок отдыха;</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 w:hAnsi="Times New Roman"/>
                <w:bCs/>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p w:rsidR="001C1DBC" w:rsidRPr="00982769" w:rsidRDefault="001C1DBC" w:rsidP="00982769">
            <w:pPr>
              <w:tabs>
                <w:tab w:val="left" w:pos="1131"/>
              </w:tabs>
              <w:spacing w:after="0" w:line="240" w:lineRule="auto"/>
              <w:ind w:left="29" w:firstLine="5"/>
              <w:jc w:val="both"/>
              <w:rPr>
                <w:rFonts w:ascii="Times New Roman" w:hAnsi="Times New Roman"/>
                <w:sz w:val="24"/>
                <w:szCs w:val="24"/>
              </w:rPr>
            </w:pPr>
            <w:r w:rsidRPr="00982769">
              <w:rPr>
                <w:rFonts w:ascii="Times New Roman" w:hAnsi="Times New Roman"/>
                <w:sz w:val="24"/>
                <w:szCs w:val="24"/>
              </w:rPr>
              <w:tab/>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2.1.1</w:t>
            </w:r>
          </w:p>
          <w:p w:rsidR="001C1DBC" w:rsidRPr="00982769" w:rsidRDefault="001C1DBC" w:rsidP="00982769">
            <w:pPr>
              <w:spacing w:after="0" w:line="240" w:lineRule="auto"/>
              <w:ind w:left="29" w:firstLine="5"/>
              <w:rPr>
                <w:rFonts w:ascii="Times New Roman" w:hAnsi="Times New Roman"/>
                <w:sz w:val="24"/>
                <w:szCs w:val="24"/>
              </w:rPr>
            </w:pP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Блокированная жилая застройка</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 w:hAnsi="Times New Roman"/>
                <w:bCs/>
                <w:sz w:val="24"/>
                <w:szCs w:val="24"/>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 w:hAnsi="Times New Roman"/>
                <w:bCs/>
                <w:sz w:val="24"/>
                <w:szCs w:val="24"/>
              </w:rPr>
              <w:t>разведение декоративных и плодовых деревьев, овощных и ягодных культур;</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 w:hAnsi="Times New Roman"/>
                <w:bCs/>
                <w:sz w:val="24"/>
                <w:szCs w:val="24"/>
              </w:rPr>
              <w:t>размещение индивидуальных гаражей и иных вспомогательных сооружений;</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 w:hAnsi="Times New Roman"/>
                <w:bCs/>
                <w:sz w:val="24"/>
                <w:szCs w:val="24"/>
              </w:rPr>
              <w:t>обустройство спортивных и детских площадок, площадок отдыха</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2.3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Объекты гаражного назначения</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2.7.1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Бытовое обслуживание</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3.3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Дошкольное, начальное и среднее общее образование</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3.5.1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Магазины</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4.4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jc w:val="both"/>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ind w:left="29" w:firstLine="5"/>
              <w:jc w:val="both"/>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ind w:left="29" w:firstLine="5"/>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Bold" w:hAnsi="Times New Roman,Bold" w:cs="Times New Roman,Bold"/>
                <w:b/>
                <w:bCs/>
                <w:sz w:val="24"/>
                <w:szCs w:val="24"/>
              </w:rPr>
              <w:t>объектов капитального строительства</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Питомники</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размещение сооружений, необходимых для указанных видов сельскохозяйственного производства</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1.17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Коммунальное обслуживание</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3.1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Социальное обслуживание</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для размещения отделений почты и телеграфа;</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3.2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Здравоохранение</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Содержание данного вида разрешенного использования включает в себя содержание видов разрешенного использования с кодами 3.4.1-3.4.2</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3.4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Амбулаторно-поликлиническое обслуживание</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3.4.1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Стационарное медицинское обслуживание</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3.4.2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Культурное развитие</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устройство площадок для празднеств и гуляний;</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зданий и сооружений для размещения цирков, зверинцев, зоопарков, океанариумов</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3.6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Религиозное использование</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3.7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Общественное управление</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bCs/>
                <w:sz w:val="24"/>
                <w:szCs w:val="24"/>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3.8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Деловое управление</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4.1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Объекты торговли (торговые центры, торгово-развлекательные центры (комплексы)</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4.5-4.9;</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гаражей и (или) стоянок для автомобилей сотрудников и посетителей торгового центра</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4.2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Рынки</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гаражей и (или) стоянок для автомобилей сотрудников и посетителей рынка</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4.3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Банковская и страховая деятельность</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4.5</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Общественное питание</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4.6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Развлечения</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4.8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Обслуживание автотранспорта</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4.9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Выставочно-ярмарочная деятельность</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4.10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Спорт</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спортивных баз и лагерей</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5.1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8.3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Общее пользование водными объектами</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sz w:val="24"/>
                <w:szCs w:val="24"/>
              </w:rPr>
            </w:pPr>
            <w:r w:rsidRPr="00982769">
              <w:rPr>
                <w:rFonts w:ascii="Times New Roman" w:hAnsi="Times New Roman"/>
                <w:sz w:val="24"/>
                <w:szCs w:val="24"/>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11.1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w:t>
            </w:r>
          </w:p>
        </w:tc>
        <w:tc>
          <w:tcPr>
            <w:tcW w:w="4885" w:type="dxa"/>
          </w:tcPr>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12.0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w:t>
            </w:r>
          </w:p>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ind w:left="29" w:firstLine="5"/>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ind w:left="29" w:firstLine="5"/>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Хранение и переработка сельско-хозяйственной продукции</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1.15</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Гостиничное обслуживание</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4.7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Связь</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6.8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Склады</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6.9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r w:rsidRPr="00982769">
              <w:rPr>
                <w:rFonts w:ascii="Times New Roman" w:hAnsi="Times New Roman"/>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autoSpaceDE w:val="0"/>
              <w:autoSpaceDN w:val="0"/>
              <w:adjustRightInd w:val="0"/>
              <w:spacing w:after="0" w:line="240" w:lineRule="auto"/>
              <w:ind w:left="29" w:firstLine="5"/>
              <w:rPr>
                <w:rFonts w:ascii="Times New Roman" w:hAnsi="Times New Roman"/>
                <w:sz w:val="24"/>
                <w:szCs w:val="24"/>
              </w:rPr>
            </w:pPr>
          </w:p>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7.2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Охрана природных территорий</w:t>
            </w:r>
          </w:p>
        </w:tc>
        <w:tc>
          <w:tcPr>
            <w:tcW w:w="4885"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1C1DBC" w:rsidRPr="00982769" w:rsidRDefault="001C1DBC" w:rsidP="00982769">
            <w:pPr>
              <w:autoSpaceDE w:val="0"/>
              <w:autoSpaceDN w:val="0"/>
              <w:adjustRightInd w:val="0"/>
              <w:spacing w:after="0" w:line="240" w:lineRule="auto"/>
              <w:ind w:left="29" w:firstLine="5"/>
              <w:rPr>
                <w:rFonts w:ascii="Times New Roman" w:hAnsi="Times New Roman"/>
                <w:b/>
                <w:bCs/>
                <w:sz w:val="24"/>
                <w:szCs w:val="24"/>
              </w:rPr>
            </w:pPr>
            <w:r w:rsidRPr="00982769">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82" w:type="dxa"/>
          </w:tcPr>
          <w:p w:rsidR="001C1DBC" w:rsidRPr="00982769" w:rsidRDefault="001C1DBC" w:rsidP="00982769">
            <w:pPr>
              <w:autoSpaceDE w:val="0"/>
              <w:autoSpaceDN w:val="0"/>
              <w:adjustRightInd w:val="0"/>
              <w:spacing w:after="0" w:line="240" w:lineRule="auto"/>
              <w:ind w:left="29" w:firstLine="5"/>
              <w:rPr>
                <w:rFonts w:ascii="Times New Roman" w:hAnsi="Times New Roman"/>
                <w:bCs/>
                <w:sz w:val="24"/>
                <w:szCs w:val="24"/>
              </w:rPr>
            </w:pPr>
            <w:r w:rsidRPr="00982769">
              <w:rPr>
                <w:rFonts w:ascii="Times New Roman" w:hAnsi="Times New Roman"/>
                <w:bCs/>
                <w:sz w:val="24"/>
                <w:szCs w:val="24"/>
              </w:rPr>
              <w:t>9.1</w:t>
            </w:r>
          </w:p>
        </w:tc>
      </w:tr>
    </w:tbl>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885E38">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C15F82">
      <w:pPr>
        <w:pStyle w:val="Heading3"/>
        <w:rPr>
          <w:rFonts w:ascii="Times New Roman" w:hAnsi="Times New Roman"/>
        </w:rPr>
      </w:pPr>
      <w:bookmarkStart w:id="45" w:name="_Toc516844084"/>
      <w:r w:rsidRPr="002F32E2">
        <w:rPr>
          <w:rFonts w:ascii="Times New Roman" w:hAnsi="Times New Roman"/>
        </w:rPr>
        <w:t>Таблица № 40.4.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45"/>
    </w:p>
    <w:p w:rsidR="001C1DBC" w:rsidRPr="002F32E2" w:rsidRDefault="001C1DBC" w:rsidP="00885E38">
      <w:pPr>
        <w:autoSpaceDE w:val="0"/>
        <w:autoSpaceDN w:val="0"/>
        <w:adjustRightInd w:val="0"/>
        <w:spacing w:after="0" w:line="240" w:lineRule="auto"/>
        <w:rPr>
          <w:rFonts w:ascii="Times New Roman" w:hAnsi="Times New Roman"/>
          <w:sz w:val="24"/>
          <w:szCs w:val="24"/>
        </w:rPr>
      </w:pPr>
    </w:p>
    <w:tbl>
      <w:tblPr>
        <w:tblW w:w="100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8"/>
        <w:gridCol w:w="4520"/>
        <w:gridCol w:w="2807"/>
      </w:tblGrid>
      <w:tr w:rsidR="001C1DBC" w:rsidRPr="00982769" w:rsidTr="00982769">
        <w:tc>
          <w:tcPr>
            <w:tcW w:w="273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52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80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c>
          <w:tcPr>
            <w:tcW w:w="2738"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Для индивидуального жилищного строительства (2.1)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Блокированная жилая застройка (2.3)</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right"/>
              <w:rPr>
                <w:rFonts w:ascii="Times New Roman" w:hAnsi="Times New Roman"/>
                <w:sz w:val="24"/>
                <w:szCs w:val="24"/>
                <w:lang w:eastAsia="ru-RU"/>
              </w:rPr>
            </w:pPr>
            <w:r w:rsidRPr="00982769">
              <w:rPr>
                <w:rFonts w:ascii="Times New Roman" w:hAnsi="Times New Roman"/>
                <w:sz w:val="24"/>
                <w:szCs w:val="24"/>
                <w:lang w:eastAsia="ru-RU"/>
              </w:rPr>
              <w:t>Для 2.1</w:t>
            </w:r>
          </w:p>
          <w:p w:rsidR="001C1DBC" w:rsidRPr="00982769" w:rsidRDefault="001C1DBC" w:rsidP="00982769">
            <w:pPr>
              <w:autoSpaceDE w:val="0"/>
              <w:autoSpaceDN w:val="0"/>
              <w:adjustRightInd w:val="0"/>
              <w:spacing w:after="0" w:line="240" w:lineRule="auto"/>
              <w:jc w:val="right"/>
              <w:rPr>
                <w:rFonts w:ascii="Times New Roman" w:hAnsi="Times New Roman"/>
                <w:sz w:val="24"/>
                <w:szCs w:val="24"/>
                <w:lang w:eastAsia="ru-RU"/>
              </w:rPr>
            </w:pPr>
            <w:r w:rsidRPr="00982769">
              <w:rPr>
                <w:rFonts w:ascii="Times New Roman" w:hAnsi="Times New Roman"/>
                <w:sz w:val="24"/>
                <w:szCs w:val="24"/>
                <w:lang w:eastAsia="ru-RU"/>
              </w:rPr>
              <w:t>Для 2.3</w:t>
            </w:r>
          </w:p>
          <w:p w:rsidR="001C1DBC" w:rsidRPr="00982769" w:rsidRDefault="001C1DBC" w:rsidP="00982769">
            <w:pPr>
              <w:autoSpaceDE w:val="0"/>
              <w:autoSpaceDN w:val="0"/>
              <w:adjustRightInd w:val="0"/>
              <w:spacing w:after="0" w:line="240" w:lineRule="auto"/>
              <w:jc w:val="right"/>
              <w:rPr>
                <w:rFonts w:ascii="Times New Roman" w:hAnsi="Times New Roman"/>
                <w:sz w:val="24"/>
                <w:szCs w:val="24"/>
                <w:lang w:eastAsia="ru-RU"/>
              </w:rPr>
            </w:pPr>
          </w:p>
          <w:p w:rsidR="001C1DBC" w:rsidRPr="00982769" w:rsidRDefault="001C1DBC" w:rsidP="00982769">
            <w:pPr>
              <w:autoSpaceDE w:val="0"/>
              <w:autoSpaceDN w:val="0"/>
              <w:adjustRightInd w:val="0"/>
              <w:spacing w:after="0" w:line="240" w:lineRule="auto"/>
              <w:rPr>
                <w:rFonts w:ascii="Times New Roman" w:hAnsi="Times New Roman"/>
                <w:sz w:val="24"/>
                <w:szCs w:val="24"/>
                <w:lang w:eastAsia="ru-RU"/>
              </w:rPr>
            </w:pPr>
          </w:p>
          <w:p w:rsidR="001C1DBC" w:rsidRPr="00982769" w:rsidRDefault="001C1DBC" w:rsidP="00982769">
            <w:pPr>
              <w:autoSpaceDE w:val="0"/>
              <w:autoSpaceDN w:val="0"/>
              <w:adjustRightInd w:val="0"/>
              <w:spacing w:after="0" w:line="240" w:lineRule="auto"/>
              <w:rPr>
                <w:rFonts w:ascii="Times New Roman" w:hAnsi="Times New Roman"/>
                <w:sz w:val="24"/>
                <w:szCs w:val="24"/>
                <w:lang w:eastAsia="ru-RU"/>
              </w:rPr>
            </w:pP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0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500 м</w:t>
            </w:r>
            <w:r w:rsidRPr="00982769">
              <w:rPr>
                <w:rFonts w:ascii="Times New Roman" w:hAnsi="Times New Roman"/>
                <w:sz w:val="24"/>
                <w:szCs w:val="24"/>
                <w:vertAlign w:val="superscript"/>
              </w:rPr>
              <w:t>2</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200 м</w:t>
            </w:r>
            <w:r w:rsidRPr="00982769">
              <w:rPr>
                <w:rFonts w:ascii="Times New Roman" w:hAnsi="Times New Roman"/>
                <w:sz w:val="24"/>
                <w:szCs w:val="24"/>
                <w:vertAlign w:val="superscript"/>
              </w:rPr>
              <w:t>2</w:t>
            </w:r>
            <w:r w:rsidRPr="00982769">
              <w:rPr>
                <w:rFonts w:ascii="Times New Roman" w:hAnsi="Times New Roman"/>
                <w:sz w:val="24"/>
                <w:szCs w:val="24"/>
              </w:rPr>
              <w:t xml:space="preserve"> на 1 квартиру включая площадь застройки, или 100 м</w:t>
            </w:r>
            <w:r w:rsidRPr="00982769">
              <w:rPr>
                <w:rFonts w:ascii="Times New Roman" w:hAnsi="Times New Roman"/>
                <w:sz w:val="24"/>
                <w:szCs w:val="24"/>
                <w:vertAlign w:val="superscript"/>
              </w:rPr>
              <w:t>2</w:t>
            </w:r>
            <w:r w:rsidRPr="00982769">
              <w:rPr>
                <w:rFonts w:ascii="Times New Roman" w:hAnsi="Times New Roman"/>
                <w:sz w:val="24"/>
                <w:szCs w:val="24"/>
              </w:rPr>
              <w:t xml:space="preserve"> без застройки;</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sz w:val="24"/>
                <w:szCs w:val="24"/>
              </w:rPr>
              <w:t>2500 м</w:t>
            </w:r>
            <w:r w:rsidRPr="00982769">
              <w:rPr>
                <w:rFonts w:ascii="Times New Roman" w:hAnsi="Times New Roman"/>
                <w:sz w:val="24"/>
                <w:szCs w:val="24"/>
                <w:vertAlign w:val="superscript"/>
              </w:rPr>
              <w:t>2</w:t>
            </w:r>
          </w:p>
        </w:tc>
      </w:tr>
      <w:tr w:rsidR="001C1DBC" w:rsidRPr="00982769" w:rsidTr="00982769">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жилого дома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 3 эт.</w:t>
            </w:r>
          </w:p>
        </w:tc>
      </w:tr>
      <w:tr w:rsidR="001C1DBC" w:rsidRPr="00982769" w:rsidTr="00982769">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color w:val="000000"/>
                <w:sz w:val="24"/>
                <w:szCs w:val="24"/>
              </w:rPr>
              <w:t>12 м</w:t>
            </w:r>
          </w:p>
        </w:tc>
      </w:tr>
      <w:tr w:rsidR="001C1DBC" w:rsidRPr="00982769" w:rsidTr="00982769">
        <w:trPr>
          <w:trHeight w:val="1656"/>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60%</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cs="Times New Roman"/>
              </w:rPr>
              <w:t xml:space="preserve">Минимальное расстояние между длинными сторонами жилых зданий </w:t>
            </w:r>
          </w:p>
          <w:p w:rsidR="001C1DBC" w:rsidRPr="00982769" w:rsidRDefault="001C1DBC" w:rsidP="00982769">
            <w:pPr>
              <w:spacing w:after="0" w:line="240" w:lineRule="auto"/>
              <w:jc w:val="both"/>
              <w:rPr>
                <w:rFonts w:ascii="Times New Roman" w:hAnsi="Times New Roman"/>
                <w:sz w:val="24"/>
                <w:szCs w:val="24"/>
                <w:lang w:eastAsia="ru-RU"/>
              </w:rPr>
            </w:pP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 м</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cs="Times New Roman"/>
              </w:rPr>
              <w:t>Минимальное количество мест хранения автомобилей</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1 машино-место на </w:t>
            </w:r>
            <w:r w:rsidRPr="00982769">
              <w:rPr>
                <w:rFonts w:ascii="Times New Roman" w:hAnsi="Times New Roman"/>
                <w:sz w:val="24"/>
                <w:szCs w:val="24"/>
              </w:rPr>
              <w:br/>
              <w:t>1 домовладение</w:t>
            </w:r>
          </w:p>
        </w:tc>
      </w:tr>
      <w:tr w:rsidR="001C1DBC" w:rsidRPr="00982769" w:rsidTr="00982769">
        <w:trPr>
          <w:trHeight w:val="513"/>
        </w:trPr>
        <w:tc>
          <w:tcPr>
            <w:tcW w:w="2738"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Малоэтажная многоквартирная жилая застройка (2.1.1)</w:t>
            </w: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p>
        </w:tc>
        <w:tc>
          <w:tcPr>
            <w:tcW w:w="280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500 м2</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жилого дома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 эт ., включая мансардный</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color w:val="000000"/>
                <w:sz w:val="24"/>
                <w:szCs w:val="24"/>
              </w:rPr>
              <w:t>14 м</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Максимальный процент застройки в границах земельного участка, включая здания, строения, сооружения, в том числе обеспечивающие функционирование объекта</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60%</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cs="Times New Roman"/>
              </w:rPr>
              <w:t xml:space="preserve">Минимальное расстояние между длинными сторонами жилых зданий </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 м</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cs="Times New Roman"/>
              </w:rPr>
              <w:t>Минимальное количество мест хранения автомобилей</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 машино-место на 100 кв. м жилой площади, но не менее 0,7 машино-мест на 1 квартиру</w:t>
            </w:r>
          </w:p>
        </w:tc>
      </w:tr>
      <w:tr w:rsidR="001C1DBC" w:rsidRPr="00982769" w:rsidTr="00982769">
        <w:trPr>
          <w:trHeight w:val="513"/>
        </w:trPr>
        <w:tc>
          <w:tcPr>
            <w:tcW w:w="2738"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Бытовое обслуживание (3.3)</w:t>
            </w: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0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100 м2</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жилого дома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 эт</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p w:rsidR="001C1DBC" w:rsidRPr="00982769" w:rsidRDefault="001C1DBC" w:rsidP="00982769">
            <w:pPr>
              <w:spacing w:after="0" w:line="240" w:lineRule="auto"/>
              <w:ind w:firstLine="708"/>
              <w:rPr>
                <w:rFonts w:ascii="Times New Roman" w:hAnsi="Times New Roman"/>
                <w:sz w:val="24"/>
                <w:szCs w:val="24"/>
              </w:rPr>
            </w:pP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cs="Times New Roman"/>
              </w:rPr>
              <w:t>Минимальное количество мест хранения автомобилей</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5 машино-мест на 100 кв. м общей площади, но не менее </w:t>
            </w:r>
            <w:r w:rsidRPr="00982769">
              <w:rPr>
                <w:rFonts w:ascii="Times New Roman" w:hAnsi="Times New Roman"/>
                <w:sz w:val="24"/>
                <w:szCs w:val="24"/>
              </w:rPr>
              <w:br/>
              <w:t>1 машино-место на 5 работающих</w:t>
            </w:r>
          </w:p>
        </w:tc>
      </w:tr>
      <w:tr w:rsidR="001C1DBC" w:rsidRPr="00982769" w:rsidTr="00982769">
        <w:trPr>
          <w:trHeight w:val="513"/>
        </w:trPr>
        <w:tc>
          <w:tcPr>
            <w:tcW w:w="2738"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Дошкольное, начальное и среднее общее образование (3.5.1)</w:t>
            </w: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0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numPr>
                <w:ilvl w:val="0"/>
                <w:numId w:val="8"/>
              </w:numPr>
              <w:spacing w:after="0" w:line="240" w:lineRule="auto"/>
              <w:ind w:left="317" w:hanging="283"/>
              <w:jc w:val="both"/>
              <w:rPr>
                <w:rFonts w:ascii="Times New Roman" w:hAnsi="Times New Roman"/>
                <w:sz w:val="24"/>
                <w:szCs w:val="24"/>
              </w:rPr>
            </w:pPr>
            <w:r w:rsidRPr="00982769">
              <w:rPr>
                <w:rFonts w:ascii="Times New Roman" w:hAnsi="Times New Roman"/>
                <w:sz w:val="24"/>
                <w:szCs w:val="24"/>
              </w:rPr>
              <w:t>дошкольные образовательные организации – не менее 1750 кв. м;</w:t>
            </w:r>
          </w:p>
          <w:p w:rsidR="001C1DBC" w:rsidRPr="00982769" w:rsidRDefault="001C1DBC" w:rsidP="00982769">
            <w:pPr>
              <w:numPr>
                <w:ilvl w:val="0"/>
                <w:numId w:val="8"/>
              </w:numPr>
              <w:spacing w:after="0" w:line="240" w:lineRule="auto"/>
              <w:ind w:left="317" w:hanging="283"/>
              <w:jc w:val="both"/>
              <w:rPr>
                <w:rFonts w:ascii="Times New Roman" w:hAnsi="Times New Roman"/>
                <w:sz w:val="24"/>
                <w:szCs w:val="24"/>
              </w:rPr>
            </w:pPr>
            <w:r w:rsidRPr="00982769">
              <w:rPr>
                <w:rFonts w:ascii="Times New Roman" w:hAnsi="Times New Roman"/>
                <w:sz w:val="24"/>
                <w:szCs w:val="24"/>
              </w:rPr>
              <w:t>общеобразовательные организации – не менее 10000 кв. м;</w:t>
            </w:r>
          </w:p>
          <w:p w:rsidR="001C1DBC" w:rsidRPr="00982769" w:rsidRDefault="001C1DBC" w:rsidP="00982769">
            <w:pPr>
              <w:numPr>
                <w:ilvl w:val="0"/>
                <w:numId w:val="8"/>
              </w:numPr>
              <w:spacing w:after="0" w:line="240" w:lineRule="auto"/>
              <w:ind w:left="317" w:hanging="283"/>
              <w:jc w:val="both"/>
              <w:rPr>
                <w:rFonts w:ascii="Times New Roman" w:hAnsi="Times New Roman"/>
                <w:sz w:val="24"/>
                <w:szCs w:val="24"/>
              </w:rPr>
            </w:pPr>
            <w:r w:rsidRPr="00982769">
              <w:rPr>
                <w:rFonts w:ascii="Times New Roman" w:hAnsi="Times New Roman"/>
                <w:sz w:val="24"/>
                <w:szCs w:val="24"/>
              </w:rPr>
              <w:t>организации дополнительного образования – не менее 450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82769">
              <w:rPr>
                <w:rFonts w:ascii="Times New Roman" w:hAnsi="Times New Roman"/>
                <w:sz w:val="24"/>
                <w:szCs w:val="24"/>
              </w:rPr>
              <w:t xml:space="preserve">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 эт</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60%</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w:t>
            </w:r>
          </w:p>
        </w:tc>
      </w:tr>
      <w:tr w:rsidR="001C1DBC" w:rsidRPr="00982769" w:rsidTr="00982769">
        <w:trPr>
          <w:trHeight w:val="513"/>
        </w:trPr>
        <w:tc>
          <w:tcPr>
            <w:tcW w:w="2738"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 (4.4)</w:t>
            </w: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0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200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xml:space="preserve">- минимальное расстояние от жилого дома до красной линии улиц.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 эт</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cs="Times New Roman"/>
              </w:rPr>
              <w:t>Минимальное количество мест хранения автомобилей</w:t>
            </w:r>
          </w:p>
        </w:tc>
        <w:tc>
          <w:tcPr>
            <w:tcW w:w="2807" w:type="dxa"/>
          </w:tcPr>
          <w:p w:rsidR="001C1DBC" w:rsidRPr="00982769" w:rsidRDefault="001C1DBC" w:rsidP="00982769">
            <w:pPr>
              <w:pStyle w:val="ListParagraph"/>
              <w:numPr>
                <w:ilvl w:val="0"/>
                <w:numId w:val="9"/>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 xml:space="preserve">для магазинов с торговой площадью менее 200 кв. м – 3 машино-места </w:t>
            </w:r>
            <w:r w:rsidRPr="00982769">
              <w:rPr>
                <w:rFonts w:ascii="Times New Roman" w:hAnsi="Times New Roman"/>
                <w:sz w:val="24"/>
                <w:szCs w:val="24"/>
              </w:rPr>
              <w:br/>
              <w:t xml:space="preserve">на 1 объект; </w:t>
            </w:r>
          </w:p>
          <w:p w:rsidR="001C1DBC" w:rsidRPr="00982769" w:rsidRDefault="001C1DBC" w:rsidP="00982769">
            <w:pPr>
              <w:pStyle w:val="ListParagraph"/>
              <w:numPr>
                <w:ilvl w:val="0"/>
                <w:numId w:val="9"/>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для объектов с торговой площадью более 200 кв. м – 10 машино-мест на 100 кв. м торговой площади</w:t>
            </w:r>
          </w:p>
        </w:tc>
      </w:tr>
      <w:tr w:rsidR="001C1DBC" w:rsidRPr="00982769" w:rsidTr="00982769">
        <w:trPr>
          <w:trHeight w:val="513"/>
        </w:trPr>
        <w:tc>
          <w:tcPr>
            <w:tcW w:w="2738"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Объекты гаражного назначения (2.7.1)</w:t>
            </w: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p>
        </w:tc>
        <w:tc>
          <w:tcPr>
            <w:tcW w:w="2807" w:type="dxa"/>
            <w:shd w:val="clear" w:color="auto" w:fill="FFFF00"/>
          </w:tcPr>
          <w:p w:rsidR="001C1DBC" w:rsidRPr="00982769" w:rsidRDefault="001C1DBC" w:rsidP="00982769">
            <w:pPr>
              <w:pStyle w:val="ListParagraph"/>
              <w:spacing w:after="0" w:line="240" w:lineRule="auto"/>
              <w:ind w:left="357"/>
              <w:jc w:val="both"/>
              <w:rPr>
                <w:rFonts w:ascii="Times New Roman" w:hAnsi="Times New Roman"/>
                <w:sz w:val="24"/>
                <w:szCs w:val="24"/>
              </w:rPr>
            </w:pPr>
          </w:p>
          <w:p w:rsidR="001C1DBC" w:rsidRPr="00982769" w:rsidRDefault="001C1DBC" w:rsidP="00982769">
            <w:pPr>
              <w:pStyle w:val="ListParagraph"/>
              <w:spacing w:after="0" w:line="240" w:lineRule="auto"/>
              <w:ind w:left="357"/>
              <w:jc w:val="both"/>
              <w:rPr>
                <w:rFonts w:ascii="Times New Roman" w:hAnsi="Times New Roman"/>
                <w:sz w:val="24"/>
                <w:szCs w:val="24"/>
              </w:rPr>
            </w:pPr>
          </w:p>
          <w:p w:rsidR="001C1DBC" w:rsidRPr="00982769" w:rsidRDefault="001C1DBC" w:rsidP="00982769">
            <w:pPr>
              <w:pStyle w:val="ListParagraph"/>
              <w:spacing w:after="0" w:line="240" w:lineRule="auto"/>
              <w:ind w:left="357"/>
              <w:jc w:val="both"/>
              <w:rPr>
                <w:rFonts w:ascii="Times New Roman" w:hAnsi="Times New Roman"/>
                <w:sz w:val="24"/>
                <w:szCs w:val="24"/>
              </w:rPr>
            </w:pPr>
          </w:p>
          <w:p w:rsidR="001C1DBC" w:rsidRPr="00982769" w:rsidRDefault="001C1DBC" w:rsidP="00982769">
            <w:pPr>
              <w:pStyle w:val="ListParagraph"/>
              <w:spacing w:after="0" w:line="240" w:lineRule="auto"/>
              <w:ind w:left="357"/>
              <w:jc w:val="both"/>
              <w:rPr>
                <w:rFonts w:ascii="Times New Roman" w:hAnsi="Times New Roman"/>
                <w:sz w:val="24"/>
                <w:szCs w:val="24"/>
              </w:rPr>
            </w:pPr>
          </w:p>
          <w:p w:rsidR="001C1DBC" w:rsidRPr="00982769" w:rsidRDefault="001C1DBC" w:rsidP="00982769">
            <w:pPr>
              <w:pStyle w:val="ListParagraph"/>
              <w:numPr>
                <w:ilvl w:val="0"/>
                <w:numId w:val="14"/>
              </w:numPr>
              <w:spacing w:after="0" w:line="240" w:lineRule="auto"/>
              <w:jc w:val="both"/>
              <w:rPr>
                <w:rFonts w:ascii="Times New Roman" w:hAnsi="Times New Roman"/>
                <w:sz w:val="24"/>
                <w:szCs w:val="24"/>
              </w:rPr>
            </w:pPr>
            <w:r w:rsidRPr="00982769">
              <w:rPr>
                <w:rFonts w:ascii="Times New Roman" w:hAnsi="Times New Roman"/>
                <w:sz w:val="24"/>
                <w:szCs w:val="24"/>
              </w:rPr>
              <w:t>кв. м;</w:t>
            </w:r>
          </w:p>
          <w:p w:rsidR="001C1DBC" w:rsidRPr="00982769" w:rsidRDefault="001C1DBC" w:rsidP="00982769">
            <w:pPr>
              <w:spacing w:after="0" w:line="240" w:lineRule="auto"/>
              <w:ind w:left="360"/>
              <w:jc w:val="both"/>
              <w:rPr>
                <w:rFonts w:ascii="Times New Roman" w:hAnsi="Times New Roman"/>
                <w:sz w:val="24"/>
                <w:szCs w:val="24"/>
              </w:rPr>
            </w:pPr>
          </w:p>
          <w:p w:rsidR="001C1DBC" w:rsidRPr="00982769" w:rsidRDefault="001C1DBC" w:rsidP="00982769">
            <w:pPr>
              <w:spacing w:after="0" w:line="240" w:lineRule="auto"/>
              <w:ind w:left="360"/>
              <w:jc w:val="both"/>
              <w:rPr>
                <w:rFonts w:ascii="Times New Roman" w:hAnsi="Times New Roman"/>
                <w:sz w:val="24"/>
                <w:szCs w:val="24"/>
              </w:rPr>
            </w:pPr>
            <w:r w:rsidRPr="00982769">
              <w:rPr>
                <w:rFonts w:ascii="Times New Roman" w:hAnsi="Times New Roman"/>
                <w:sz w:val="24"/>
                <w:szCs w:val="24"/>
              </w:rPr>
              <w:t xml:space="preserve"> 40 кв. м.</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xml:space="preserve">- минимальное расстояние от жилого дома до красной линии улиц.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1C1DBC" w:rsidRPr="00982769" w:rsidRDefault="001C1DBC" w:rsidP="00982769">
            <w:pPr>
              <w:pStyle w:val="ListParagraph"/>
              <w:numPr>
                <w:ilvl w:val="0"/>
                <w:numId w:val="10"/>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 xml:space="preserve">для постоянных или временных гаражей с несколькими стояночными местами, стоянок (парковок), </w:t>
            </w:r>
            <w:r w:rsidRPr="00982769">
              <w:rPr>
                <w:rFonts w:ascii="Times New Roman" w:hAnsi="Times New Roman"/>
                <w:sz w:val="24"/>
                <w:szCs w:val="24"/>
              </w:rPr>
              <w:br/>
              <w:t>гаражей – 1,5 м;</w:t>
            </w:r>
          </w:p>
          <w:p w:rsidR="001C1DBC" w:rsidRPr="00982769" w:rsidRDefault="001C1DBC" w:rsidP="00982769">
            <w:pPr>
              <w:pStyle w:val="ListParagraph"/>
              <w:numPr>
                <w:ilvl w:val="0"/>
                <w:numId w:val="10"/>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для многоярусных объектов – 3 м.</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эт</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w:t>
            </w:r>
          </w:p>
        </w:tc>
      </w:tr>
      <w:tr w:rsidR="001C1DBC" w:rsidRPr="00982769" w:rsidTr="00982769">
        <w:trPr>
          <w:trHeight w:val="513"/>
        </w:trPr>
        <w:tc>
          <w:tcPr>
            <w:tcW w:w="10065" w:type="dxa"/>
            <w:gridSpan w:val="3"/>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rPr>
          <w:trHeight w:val="3128"/>
        </w:trPr>
        <w:tc>
          <w:tcPr>
            <w:tcW w:w="2738"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Питомники (1.17)</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Коммунальное обслуживание (3.1)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Социальное обслуживание (3.2)</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Здравоохранение (3.4)</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Амбулаторно-поликлиническое обслуживание (3.4.1)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Стационарное медицинское обслуживание (3.4.2)</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Культурное развитие (3.6)</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Религиозное использование (3.7)</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управление (3.8)</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Деловое управление (4.1)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Объекты торговли (торговые центры, торгово-развлекательные центры (комплексы) (4.2)</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Рынки (4.3)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Банковская и страховая деятельность (4.5)</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питание (4.6)</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Развлечения (4.8)</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 (4.9)</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Выставочно-ярмарочная деятельность (4.10)</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Спорт (5.1)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 (8.3)</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Общее пользование водными объектами</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w:t>
            </w:r>
          </w:p>
        </w:tc>
        <w:tc>
          <w:tcPr>
            <w:tcW w:w="4520" w:type="dxa"/>
            <w:vMerge w:val="restart"/>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w:t>
            </w:r>
          </w:p>
          <w:p w:rsidR="001C1DBC" w:rsidRPr="00982769" w:rsidRDefault="001C1DBC" w:rsidP="00982769">
            <w:pPr>
              <w:pStyle w:val="a"/>
              <w:tabs>
                <w:tab w:val="left" w:pos="0"/>
                <w:tab w:val="left" w:pos="980"/>
              </w:tabs>
              <w:rPr>
                <w:rFonts w:ascii="Times New Roman" w:hAnsi="Times New Roman"/>
              </w:rPr>
            </w:pPr>
            <w:r w:rsidRPr="00982769">
              <w:rPr>
                <w:rFonts w:ascii="Times New Roman" w:hAnsi="Times New Roman" w:cs="Times New Roman"/>
              </w:rPr>
              <w:t>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80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7835"/>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vMerge/>
          </w:tcPr>
          <w:p w:rsidR="001C1DBC" w:rsidRPr="00982769" w:rsidRDefault="001C1DBC" w:rsidP="00982769">
            <w:pPr>
              <w:pStyle w:val="a"/>
              <w:tabs>
                <w:tab w:val="left" w:pos="0"/>
                <w:tab w:val="left" w:pos="980"/>
              </w:tabs>
              <w:rPr>
                <w:rFonts w:ascii="Times New Roman" w:hAnsi="Times New Roman"/>
              </w:rPr>
            </w:pPr>
          </w:p>
        </w:tc>
        <w:tc>
          <w:tcPr>
            <w:tcW w:w="280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513"/>
        </w:trPr>
        <w:tc>
          <w:tcPr>
            <w:tcW w:w="10065" w:type="dxa"/>
            <w:gridSpan w:val="3"/>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w:t>
            </w:r>
          </w:p>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r>
      <w:tr w:rsidR="001C1DBC" w:rsidRPr="00982769" w:rsidTr="00982769">
        <w:trPr>
          <w:trHeight w:val="513"/>
        </w:trPr>
        <w:tc>
          <w:tcPr>
            <w:tcW w:w="2738"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Хранение и переработка сельско-хозяйственной продукции (1.15)</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Гостиничное обслуживание (4.7)</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Связь (6.8)</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Склады (6.9)</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 (7.2)</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природных территорий (9.1)</w:t>
            </w: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p>
        </w:tc>
        <w:tc>
          <w:tcPr>
            <w:tcW w:w="280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rPr>
          <w:trHeight w:val="513"/>
        </w:trPr>
        <w:tc>
          <w:tcPr>
            <w:tcW w:w="2738"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жилого дома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bl>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C15F82">
      <w:pPr>
        <w:pStyle w:val="Heading3"/>
        <w:rPr>
          <w:rFonts w:ascii="Times New Roman" w:hAnsi="Times New Roman"/>
          <w:sz w:val="28"/>
          <w:szCs w:val="28"/>
        </w:rPr>
      </w:pPr>
      <w:bookmarkStart w:id="46" w:name="_Toc516844085"/>
      <w:r w:rsidRPr="002F32E2">
        <w:rPr>
          <w:rFonts w:ascii="Times New Roman" w:hAnsi="Times New Roman"/>
          <w:bCs/>
          <w:sz w:val="28"/>
          <w:szCs w:val="28"/>
        </w:rPr>
        <w:t xml:space="preserve">Статья 41. </w:t>
      </w:r>
      <w:r w:rsidRPr="002F32E2">
        <w:rPr>
          <w:rFonts w:ascii="Times New Roman" w:hAnsi="Times New Roman"/>
          <w:sz w:val="28"/>
          <w:szCs w:val="28"/>
        </w:rPr>
        <w:t>Общественно-деловые зоны (О)</w:t>
      </w:r>
      <w:bookmarkEnd w:id="46"/>
    </w:p>
    <w:p w:rsidR="001C1DBC" w:rsidRPr="002F32E2" w:rsidRDefault="001C1DBC" w:rsidP="001E05C4">
      <w:pPr>
        <w:autoSpaceDE w:val="0"/>
        <w:autoSpaceDN w:val="0"/>
        <w:adjustRightInd w:val="0"/>
        <w:spacing w:after="0" w:line="240" w:lineRule="auto"/>
        <w:jc w:val="both"/>
        <w:rPr>
          <w:rFonts w:ascii="Times New Roman" w:hAnsi="Times New Roman"/>
          <w:sz w:val="28"/>
          <w:szCs w:val="28"/>
        </w:rPr>
      </w:pPr>
    </w:p>
    <w:p w:rsidR="001C1DBC" w:rsidRPr="002F32E2" w:rsidRDefault="001C1DBC" w:rsidP="00C15F82">
      <w:pPr>
        <w:pStyle w:val="Heading3"/>
        <w:rPr>
          <w:rFonts w:ascii="Times New Roman" w:eastAsia="MS Mincho" w:hAnsi="Times New Roman"/>
        </w:rPr>
      </w:pPr>
      <w:bookmarkStart w:id="47" w:name="_Toc516844086"/>
      <w:r w:rsidRPr="002F32E2">
        <w:rPr>
          <w:rFonts w:ascii="Times New Roman" w:hAnsi="Times New Roman"/>
        </w:rPr>
        <w:t>Зона объектов общественно-делового назначения О-1</w:t>
      </w:r>
      <w:bookmarkEnd w:id="47"/>
    </w:p>
    <w:p w:rsidR="001C1DBC" w:rsidRPr="002F32E2" w:rsidRDefault="001C1DBC" w:rsidP="001E05C4">
      <w:pPr>
        <w:ind w:firstLine="709"/>
        <w:jc w:val="both"/>
        <w:rPr>
          <w:rFonts w:ascii="Times New Roman" w:hAnsi="Times New Roman"/>
          <w:sz w:val="24"/>
          <w:szCs w:val="24"/>
        </w:rPr>
      </w:pPr>
      <w:r w:rsidRPr="002F32E2">
        <w:rPr>
          <w:rFonts w:ascii="Times New Roman" w:hAnsi="Times New Roman"/>
          <w:sz w:val="24"/>
          <w:szCs w:val="24"/>
        </w:rPr>
        <w:t>Зона включает в себя участки территории поселения, 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просвещения, торговли, общественного питания общегородского значения, связанных с обеспечением жизнедеятельности жителей Моряк-Рыболовского сельского поселения.</w:t>
      </w:r>
    </w:p>
    <w:p w:rsidR="001C1DBC" w:rsidRPr="002F32E2" w:rsidRDefault="001C1DBC" w:rsidP="004A5F16">
      <w:pPr>
        <w:ind w:firstLine="709"/>
        <w:jc w:val="both"/>
        <w:rPr>
          <w:rFonts w:ascii="Times New Roman" w:hAnsi="Times New Roman"/>
          <w:sz w:val="24"/>
          <w:szCs w:val="24"/>
        </w:rPr>
      </w:pPr>
      <w:r w:rsidRPr="002F32E2">
        <w:rPr>
          <w:rFonts w:ascii="Times New Roman" w:hAnsi="Times New Roman"/>
          <w:sz w:val="24"/>
          <w:szCs w:val="24"/>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1C1DBC" w:rsidRPr="002F32E2" w:rsidRDefault="001C1DBC" w:rsidP="00C15F82">
      <w:pPr>
        <w:pStyle w:val="Heading3"/>
        <w:rPr>
          <w:rFonts w:ascii="Times New Roman" w:eastAsia="MS Mincho" w:hAnsi="Times New Roman"/>
        </w:rPr>
      </w:pPr>
      <w:bookmarkStart w:id="48" w:name="_Toc516844087"/>
      <w:r w:rsidRPr="002F32E2">
        <w:rPr>
          <w:rFonts w:ascii="Times New Roman" w:hAnsi="Times New Roman"/>
          <w:bCs/>
          <w:iCs/>
        </w:rPr>
        <w:t xml:space="preserve">Таблица № 41.1. </w:t>
      </w:r>
      <w:r w:rsidRPr="002F32E2">
        <w:rPr>
          <w:rFonts w:ascii="Times New Roman" w:hAnsi="Times New Roman"/>
        </w:rPr>
        <w:t>Зона объектов общественно-делового назначения О-1</w:t>
      </w:r>
      <w:bookmarkEnd w:id="48"/>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 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Социальное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для размещения отделений почты и телеграфа;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Амбулаторно-поликлиническое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3.4.1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Стационарное медицинское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3.4.2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Дошкольное, начальное и среднее общее образование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3.5.1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Среднее и высшее профессиональное образование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3.5.2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Культурное развитие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устройство площадок для празднеств и гуляний;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sz w:val="24"/>
                <w:szCs w:val="24"/>
              </w:rPr>
              <w:t>размещение зданий и сооружений для размещения цирков, зверинцев, зоопарков, океанариумов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Религиозное использование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управление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научной деятельности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деятельности в области гидрометеорологии и смежных с ней областях</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Деловое управление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Объекты торговли (торговые центры, торгово-развлекательные центры (комплексы)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4.5-4.9;</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гаражей и (или) стоянок для автомобилей сотрудников и посетителей торгового центра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Рынки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гаражей и (или) стоянок для автомобилей сотрудников и посетителей рынка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Банковская и страховая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4.5</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Развлечения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Выставочно-ярмарочная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4.10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Отдых (рекреация)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5.0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Спорт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спортивных баз и лагерей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5.1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Туристическое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5.2.1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Причалы для маломерных судов</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сооружений, предназначенных для причаливания, хранения и обслуживания яхт, катеров, лодок и других маломерных судов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5.4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Государственной границы Российской Федерации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8.2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8.3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Санаторная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санаториев и профилакториев, обеспечивающих оказание услуги по лечению и оздоровлению населения;</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обустройство лечебно-оздоровительных местностей (пляжи, бюветы, места добычи целебной грязи);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лечебно-оздоровительных лагерей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9.2.1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 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 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Объекты гаражного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назначения</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Размещение отдельно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стоящих и пристроенных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гаражей, в том числе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подземных, предназначенных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для хранения личного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автотранспорта граждан, с</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возможностью размещения</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автомобильных моек</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2.7.1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Бытовое обслуживание</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питание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Гостиничное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Связь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6.8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Автомобильный</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транспорт</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Размещение автомобильных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дорог и технически связанных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 ними сооружений;</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 xml:space="preserve">размещение зданий и сооружений, предназначенных для обслуживания пассажиров, а также обеспечивающие работу транспортных средств, </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размещение объектов, предназначенных для размещения постов органов внутренних дел,</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ответственных за безопасность дорожного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движения;</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оборудование земельных участков для стоянок автомобильного транспорта, а</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также для размещения депо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(устройства мест стоянок)</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автомобильного транспорта,</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осуществляющего перевозки людей по установленному маршруту</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7.2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Деятельность по особой охране и изучению природы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природных территорий</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12.0</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p>
          <w:p w:rsidR="001C1DBC" w:rsidRPr="00982769" w:rsidRDefault="001C1DBC" w:rsidP="00982769">
            <w:pPr>
              <w:autoSpaceDE w:val="0"/>
              <w:autoSpaceDN w:val="0"/>
              <w:adjustRightInd w:val="0"/>
              <w:spacing w:after="0" w:line="240" w:lineRule="auto"/>
              <w:rPr>
                <w:rFonts w:ascii="Times New Roman" w:hAnsi="Times New Roman"/>
                <w:bCs/>
                <w:sz w:val="24"/>
                <w:szCs w:val="24"/>
              </w:rPr>
            </w:pPr>
          </w:p>
          <w:p w:rsidR="001C1DBC" w:rsidRPr="00982769" w:rsidRDefault="001C1DBC" w:rsidP="00982769">
            <w:pPr>
              <w:autoSpaceDE w:val="0"/>
              <w:autoSpaceDN w:val="0"/>
              <w:adjustRightInd w:val="0"/>
              <w:spacing w:after="0" w:line="240" w:lineRule="auto"/>
              <w:rPr>
                <w:rFonts w:ascii="Times New Roman" w:hAnsi="Times New Roman"/>
                <w:bCs/>
                <w:sz w:val="24"/>
                <w:szCs w:val="24"/>
              </w:rPr>
            </w:pPr>
          </w:p>
          <w:p w:rsidR="001C1DBC" w:rsidRPr="00982769" w:rsidRDefault="001C1DBC" w:rsidP="00982769">
            <w:pPr>
              <w:autoSpaceDE w:val="0"/>
              <w:autoSpaceDN w:val="0"/>
              <w:adjustRightInd w:val="0"/>
              <w:spacing w:after="0" w:line="240" w:lineRule="auto"/>
              <w:rPr>
                <w:rFonts w:ascii="Times New Roman" w:hAnsi="Times New Roman"/>
                <w:bCs/>
                <w:sz w:val="24"/>
                <w:szCs w:val="24"/>
              </w:rPr>
            </w:pPr>
          </w:p>
          <w:p w:rsidR="001C1DBC" w:rsidRPr="00982769" w:rsidRDefault="001C1DBC" w:rsidP="00982769">
            <w:pPr>
              <w:autoSpaceDE w:val="0"/>
              <w:autoSpaceDN w:val="0"/>
              <w:adjustRightInd w:val="0"/>
              <w:spacing w:after="0" w:line="240" w:lineRule="auto"/>
              <w:rPr>
                <w:rFonts w:ascii="Times New Roman" w:hAnsi="Times New Roman"/>
                <w:bCs/>
                <w:sz w:val="24"/>
                <w:szCs w:val="24"/>
              </w:rPr>
            </w:pPr>
          </w:p>
          <w:p w:rsidR="001C1DBC" w:rsidRPr="00982769" w:rsidRDefault="001C1DBC" w:rsidP="00982769">
            <w:pPr>
              <w:autoSpaceDE w:val="0"/>
              <w:autoSpaceDN w:val="0"/>
              <w:adjustRightInd w:val="0"/>
              <w:spacing w:after="0" w:line="240" w:lineRule="auto"/>
              <w:rPr>
                <w:rFonts w:ascii="Times New Roman" w:hAnsi="Times New Roman"/>
                <w:bCs/>
                <w:sz w:val="24"/>
                <w:szCs w:val="24"/>
              </w:rPr>
            </w:pPr>
          </w:p>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Для индивидуального жилищного строительства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индивидуального жилого дома (дом, пригодный для постоянного проживания, высотой не выше трех надземных этажей);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выращивание плодовых, ягодных, овощных, бахчевых или иных декоративных, или сельскохозяйственных культур;</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индивидуальных гаражей и подсобных сооружений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sz w:val="24"/>
                <w:szCs w:val="24"/>
                <w:lang w:eastAsia="ru-RU"/>
              </w:rPr>
              <w:t>Амбулаторное ветеринарное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ветеринарных услуг без содержания животных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3.10.1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Объекты придорожного сервиса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автозаправочных станций (бензиновых, газовых);</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предоставление гостиничных услуг в качестве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4.9.1</w:t>
            </w:r>
          </w:p>
        </w:tc>
      </w:tr>
    </w:tbl>
    <w:p w:rsidR="001C1DBC" w:rsidRPr="002F32E2" w:rsidRDefault="001C1DBC" w:rsidP="005D6013">
      <w:pPr>
        <w:autoSpaceDE w:val="0"/>
        <w:autoSpaceDN w:val="0"/>
        <w:adjustRightInd w:val="0"/>
        <w:spacing w:after="0" w:line="240" w:lineRule="auto"/>
        <w:rPr>
          <w:rFonts w:ascii="Times New Roman,BoldItalic" w:hAnsi="Times New Roman,BoldItalic" w:cs="Times New Roman,BoldItalic"/>
          <w:b/>
          <w:bCs/>
          <w:i/>
          <w:iCs/>
          <w:sz w:val="24"/>
          <w:szCs w:val="24"/>
        </w:rPr>
      </w:pPr>
    </w:p>
    <w:p w:rsidR="001C1DBC" w:rsidRPr="002F32E2" w:rsidRDefault="001C1DBC" w:rsidP="006E623C">
      <w:pPr>
        <w:pStyle w:val="Heading3"/>
        <w:rPr>
          <w:rFonts w:ascii="Times New Roman" w:hAnsi="Times New Roman"/>
          <w:sz w:val="28"/>
          <w:szCs w:val="28"/>
        </w:rPr>
      </w:pPr>
      <w:bookmarkStart w:id="49" w:name="_Toc516844088"/>
      <w:r w:rsidRPr="002F32E2">
        <w:rPr>
          <w:rFonts w:ascii="Times New Roman" w:hAnsi="Times New Roman"/>
          <w:sz w:val="28"/>
          <w:szCs w:val="28"/>
        </w:rPr>
        <w:t>Таблица № 41.2.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49"/>
    </w:p>
    <w:p w:rsidR="001C1DBC" w:rsidRPr="002F32E2" w:rsidRDefault="001C1DBC" w:rsidP="005D6013">
      <w:pPr>
        <w:autoSpaceDE w:val="0"/>
        <w:autoSpaceDN w:val="0"/>
        <w:adjustRightInd w:val="0"/>
        <w:spacing w:after="0" w:line="240" w:lineRule="auto"/>
        <w:rPr>
          <w:rFonts w:ascii="Times New Roman" w:hAnsi="Times New Roman"/>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1"/>
        <w:gridCol w:w="4487"/>
        <w:gridCol w:w="2847"/>
      </w:tblGrid>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84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Социальное обслуживание (3.2)</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Амбулаторно-поликлиническое обслуживание (3.4.1)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Стационарное медицинское обслуживание (3.4.2)</w:t>
            </w:r>
            <w:r w:rsidRPr="00982769">
              <w:rPr>
                <w:rFonts w:ascii="Times New Roman" w:hAnsi="Times New Roman"/>
                <w:bCs/>
                <w:sz w:val="24"/>
                <w:szCs w:val="24"/>
              </w:rPr>
              <w:t xml:space="preserve"> </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 xml:space="preserve"> </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здания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не установлено </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35 машино-мест на 100 работающих</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Объекты торговли (торговые центры, торгово-развлекательные центры (комплексы) (4.2)</w:t>
            </w:r>
            <w:r w:rsidRPr="00982769">
              <w:rPr>
                <w:rFonts w:ascii="Times New Roman" w:hAnsi="Times New Roman"/>
                <w:bCs/>
                <w:sz w:val="24"/>
                <w:szCs w:val="24"/>
              </w:rPr>
              <w:t xml:space="preserve"> </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Магазины (4.4)</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rPr>
            </w:pPr>
            <w:r w:rsidRPr="00982769">
              <w:rPr>
                <w:rFonts w:ascii="Times New Roman" w:hAnsi="Times New Roman"/>
                <w:sz w:val="24"/>
              </w:rPr>
              <w:t>не менее 500 кв. м.</w:t>
            </w:r>
          </w:p>
          <w:p w:rsidR="001C1DBC" w:rsidRPr="00982769" w:rsidRDefault="001C1DBC" w:rsidP="00982769">
            <w:pPr>
              <w:spacing w:after="0" w:line="240" w:lineRule="auto"/>
              <w:rPr>
                <w:rFonts w:ascii="Times New Roman" w:hAnsi="Times New Roman"/>
                <w:sz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здания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80%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rPr>
              <w:t>10 машино-мест на 100 кв. м торговой площади</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Общественное управление (3.8) Обеспечение научной деятельности (3.9) Деловое управление (4.1)</w:t>
            </w:r>
            <w:r w:rsidRPr="00982769">
              <w:rPr>
                <w:rFonts w:ascii="Times New Roman" w:hAnsi="Times New Roman"/>
                <w:sz w:val="24"/>
                <w:szCs w:val="24"/>
              </w:rPr>
              <w:t xml:space="preserve"> </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Банковская и страховая деятельность (4.5)</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500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здания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80%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 машино-место на 50 кв. м общей площади, но не менее 35 машино-мест на 100 работающих</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Религиозное использование (3.7)</w:t>
            </w:r>
          </w:p>
        </w:tc>
        <w:tc>
          <w:tcPr>
            <w:tcW w:w="448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r w:rsidRPr="00982769">
              <w:rPr>
                <w:rFonts w:ascii="Times New Roman" w:hAnsi="Times New Roman"/>
                <w:sz w:val="24"/>
                <w:szCs w:val="24"/>
              </w:rPr>
              <w:t>не устанавливаются</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здания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tabs>
                <w:tab w:val="center" w:pos="4677"/>
                <w:tab w:val="right" w:pos="9355"/>
              </w:tabs>
              <w:spacing w:after="0" w:line="240" w:lineRule="auto"/>
              <w:jc w:val="both"/>
              <w:rPr>
                <w:rFonts w:ascii="Times New Roman" w:hAnsi="Times New Roman"/>
                <w:sz w:val="24"/>
                <w:szCs w:val="24"/>
              </w:rPr>
            </w:pPr>
            <w:r w:rsidRPr="00982769">
              <w:rPr>
                <w:rFonts w:ascii="Times New Roman" w:hAnsi="Times New Roman"/>
                <w:sz w:val="24"/>
                <w:szCs w:val="24"/>
              </w:rPr>
              <w:t>Максимальный процент застройки в границах земельного участка, включая здания, строения, сооружения, в том числе обеспечивающие функционирование объекта – 90%</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 машино-мест на 100 единовременных посетителей, но не менее 1 машино-место на 1 объект</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Дошкольное, начальное и среднее общее образование (3.5.1)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 xml:space="preserve">Среднее и высшее профессиональное образование (3.5.2) </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numPr>
                <w:ilvl w:val="0"/>
                <w:numId w:val="12"/>
              </w:numPr>
              <w:spacing w:after="200" w:line="240" w:lineRule="auto"/>
              <w:ind w:left="357" w:hanging="357"/>
              <w:contextualSpacing/>
              <w:jc w:val="both"/>
              <w:rPr>
                <w:rFonts w:ascii="Times New Roman" w:hAnsi="Times New Roman"/>
                <w:sz w:val="24"/>
                <w:szCs w:val="24"/>
              </w:rPr>
            </w:pPr>
            <w:r w:rsidRPr="00982769">
              <w:rPr>
                <w:rFonts w:ascii="Times New Roman" w:hAnsi="Times New Roman"/>
                <w:sz w:val="24"/>
                <w:szCs w:val="24"/>
              </w:rPr>
              <w:t>дошкольные образовательные организации – не менее 1750 кв. м;</w:t>
            </w:r>
          </w:p>
          <w:p w:rsidR="001C1DBC" w:rsidRPr="00982769" w:rsidRDefault="001C1DBC" w:rsidP="00982769">
            <w:pPr>
              <w:numPr>
                <w:ilvl w:val="0"/>
                <w:numId w:val="12"/>
              </w:numPr>
              <w:spacing w:after="200" w:line="240" w:lineRule="auto"/>
              <w:ind w:left="357" w:hanging="357"/>
              <w:contextualSpacing/>
              <w:jc w:val="both"/>
              <w:rPr>
                <w:rFonts w:ascii="Times New Roman" w:hAnsi="Times New Roman"/>
                <w:sz w:val="24"/>
                <w:szCs w:val="24"/>
              </w:rPr>
            </w:pPr>
            <w:r w:rsidRPr="00982769">
              <w:rPr>
                <w:rFonts w:ascii="Times New Roman" w:hAnsi="Times New Roman"/>
                <w:sz w:val="24"/>
                <w:szCs w:val="24"/>
              </w:rPr>
              <w:t>общеобразовательные организации – не менее 10000 кв. м;</w:t>
            </w:r>
          </w:p>
          <w:p w:rsidR="001C1DBC" w:rsidRPr="00982769" w:rsidRDefault="001C1DBC" w:rsidP="00982769">
            <w:pPr>
              <w:numPr>
                <w:ilvl w:val="0"/>
                <w:numId w:val="12"/>
              </w:numPr>
              <w:spacing w:after="200" w:line="240" w:lineRule="auto"/>
              <w:ind w:left="357" w:hanging="357"/>
              <w:contextualSpacing/>
              <w:jc w:val="both"/>
              <w:rPr>
                <w:rFonts w:ascii="Times New Roman" w:hAnsi="Times New Roman"/>
                <w:sz w:val="24"/>
                <w:szCs w:val="24"/>
              </w:rPr>
            </w:pPr>
            <w:r w:rsidRPr="00982769">
              <w:rPr>
                <w:rFonts w:ascii="Times New Roman" w:hAnsi="Times New Roman"/>
                <w:sz w:val="24"/>
                <w:szCs w:val="24"/>
              </w:rPr>
              <w:t>организации дополнительного образования – не менее 450 кв. м.</w:t>
            </w:r>
          </w:p>
          <w:p w:rsidR="001C1DBC" w:rsidRPr="00982769" w:rsidRDefault="001C1DBC" w:rsidP="00982769">
            <w:pPr>
              <w:numPr>
                <w:ilvl w:val="0"/>
                <w:numId w:val="12"/>
              </w:numPr>
              <w:spacing w:after="200" w:line="240" w:lineRule="auto"/>
              <w:ind w:left="357" w:hanging="357"/>
              <w:contextualSpacing/>
              <w:jc w:val="both"/>
              <w:rPr>
                <w:rFonts w:ascii="Times New Roman" w:hAnsi="Times New Roman"/>
                <w:sz w:val="24"/>
                <w:szCs w:val="24"/>
              </w:rPr>
            </w:pPr>
            <w:r w:rsidRPr="00982769">
              <w:rPr>
                <w:rFonts w:ascii="Times New Roman" w:hAnsi="Times New Roman"/>
                <w:sz w:val="24"/>
                <w:szCs w:val="24"/>
              </w:rPr>
              <w:t>для объектов среднего и высшего профессионального образования – не менее 2000 кв. м</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xml:space="preserve">- минимальное расстояние от здания до красной линии улиц.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60%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 машино-место на 50 кв. м общей площади, но не менее 35 машино-мест на 100 преподавателей, сотрудников, студентов</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Культурное развитие (3.6)</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Развлечения (4.8)</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numPr>
                <w:ilvl w:val="0"/>
                <w:numId w:val="8"/>
              </w:numPr>
              <w:spacing w:after="0" w:line="240" w:lineRule="auto"/>
              <w:ind w:left="317" w:hanging="283"/>
              <w:jc w:val="both"/>
              <w:rPr>
                <w:rFonts w:ascii="Times New Roman" w:hAnsi="Times New Roman"/>
                <w:sz w:val="24"/>
                <w:szCs w:val="24"/>
              </w:rPr>
            </w:pPr>
            <w:r w:rsidRPr="00982769">
              <w:rPr>
                <w:rFonts w:ascii="Times New Roman" w:hAnsi="Times New Roman"/>
                <w:sz w:val="24"/>
                <w:szCs w:val="24"/>
              </w:rPr>
              <w:t>для цирков, концертных залов – не менее 5000 кв. м;</w:t>
            </w:r>
          </w:p>
          <w:p w:rsidR="001C1DBC" w:rsidRPr="00982769" w:rsidRDefault="001C1DBC" w:rsidP="00982769">
            <w:pPr>
              <w:numPr>
                <w:ilvl w:val="0"/>
                <w:numId w:val="8"/>
              </w:numPr>
              <w:spacing w:after="0" w:line="240" w:lineRule="auto"/>
              <w:ind w:left="317" w:hanging="283"/>
              <w:jc w:val="both"/>
              <w:rPr>
                <w:rFonts w:ascii="Times New Roman" w:hAnsi="Times New Roman"/>
                <w:sz w:val="24"/>
                <w:szCs w:val="24"/>
              </w:rPr>
            </w:pPr>
            <w:r w:rsidRPr="00982769">
              <w:rPr>
                <w:rFonts w:ascii="Times New Roman" w:hAnsi="Times New Roman"/>
                <w:sz w:val="24"/>
                <w:szCs w:val="24"/>
              </w:rPr>
              <w:t xml:space="preserve">для прочих объектов – не менее </w:t>
            </w:r>
            <w:r w:rsidRPr="00982769">
              <w:rPr>
                <w:rFonts w:ascii="Times New Roman" w:hAnsi="Times New Roman"/>
                <w:sz w:val="24"/>
                <w:szCs w:val="24"/>
              </w:rPr>
              <w:br/>
              <w:t>500 кв. м.</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здания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9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25 машино-мест на 100 мест или единовременных посетителей</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Рынки (4.3)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Выставочно-ярмарочная деятельность (4.10)</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1000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здания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хранения автомобилей</w:t>
            </w:r>
          </w:p>
        </w:tc>
        <w:tc>
          <w:tcPr>
            <w:tcW w:w="284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10 машино-мест на 100 кв. м торговой площади.</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Спорт (5.1)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100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здания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 машино-мест на 100 мест или единовременных посетителей, но не менее 1 машино-место на 100 кв. м общей площади</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Туристическое обслуживание (5.2.1) Санаторная деятельность (9.2.1)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xml:space="preserve">- минимальное расстояние от здания до красной линии улиц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65%</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25 машино-место на 100 отдыхающих</w:t>
            </w:r>
          </w:p>
        </w:tc>
      </w:tr>
      <w:tr w:rsidR="001C1DBC" w:rsidRPr="00982769" w:rsidTr="00982769">
        <w:trPr>
          <w:trHeight w:val="828"/>
        </w:trPr>
        <w:tc>
          <w:tcPr>
            <w:tcW w:w="2731"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деятельности в области гидрометеорологии и смежных с ней областях (3.9.1)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Отдых (рекреация) (5.0)</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cs="Times New Roma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828"/>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Причалы для маломерных судов (5.4)</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pStyle w:val="ListParagraph"/>
              <w:spacing w:after="0" w:line="240" w:lineRule="auto"/>
              <w:ind w:left="357"/>
              <w:jc w:val="both"/>
            </w:pPr>
          </w:p>
          <w:p w:rsidR="001C1DBC" w:rsidRPr="00982769" w:rsidRDefault="001C1DBC" w:rsidP="00982769">
            <w:pPr>
              <w:pStyle w:val="ListParagraph"/>
              <w:spacing w:after="0" w:line="240" w:lineRule="auto"/>
              <w:ind w:left="357"/>
              <w:jc w:val="both"/>
            </w:pPr>
          </w:p>
          <w:p w:rsidR="001C1DBC" w:rsidRPr="00982769" w:rsidRDefault="001C1DBC" w:rsidP="00982769">
            <w:pPr>
              <w:spacing w:after="0" w:line="240" w:lineRule="auto"/>
              <w:jc w:val="both"/>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pStyle w:val="ListParagraph"/>
              <w:numPr>
                <w:ilvl w:val="0"/>
                <w:numId w:val="13"/>
              </w:numPr>
              <w:spacing w:after="0" w:line="240" w:lineRule="auto"/>
              <w:ind w:left="357" w:hanging="357"/>
              <w:jc w:val="both"/>
            </w:pPr>
            <w:r w:rsidRPr="00982769">
              <w:t>27 кв. м. на 1 место для прогулочного флота;</w:t>
            </w:r>
          </w:p>
          <w:p w:rsidR="001C1DBC" w:rsidRPr="00982769" w:rsidRDefault="001C1DBC" w:rsidP="00982769">
            <w:pPr>
              <w:pStyle w:val="ListParagraph"/>
              <w:numPr>
                <w:ilvl w:val="0"/>
                <w:numId w:val="13"/>
              </w:numPr>
              <w:spacing w:after="0" w:line="240" w:lineRule="auto"/>
              <w:ind w:left="357" w:hanging="357"/>
              <w:jc w:val="both"/>
            </w:pPr>
            <w:r w:rsidRPr="00982769">
              <w:t>75 кв. м. на 1 место для спортивного флота.</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82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xml:space="preserve">- минимальное расстояние от здания до красной линии улиц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82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эт</w:t>
            </w:r>
          </w:p>
        </w:tc>
      </w:tr>
      <w:tr w:rsidR="001C1DBC" w:rsidRPr="00982769" w:rsidTr="00982769">
        <w:trPr>
          <w:trHeight w:val="82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90%</w:t>
            </w:r>
          </w:p>
        </w:tc>
      </w:tr>
      <w:tr w:rsidR="001C1DBC" w:rsidRPr="00982769" w:rsidTr="00982769">
        <w:trPr>
          <w:trHeight w:val="193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Государственной границы Российской Федерации (8.2)</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 (8.3)</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500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193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здания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69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 эт</w:t>
            </w:r>
          </w:p>
        </w:tc>
      </w:tr>
      <w:tr w:rsidR="001C1DBC" w:rsidRPr="00982769" w:rsidTr="00982769">
        <w:trPr>
          <w:trHeight w:val="1731"/>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rPr>
          <w:trHeight w:val="49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w:t>
            </w:r>
          </w:p>
        </w:tc>
      </w:tr>
      <w:tr w:rsidR="001C1DBC" w:rsidRPr="00982769" w:rsidTr="00982769">
        <w:trPr>
          <w:trHeight w:val="681"/>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 машино-мест на 100 работающих, но не менее 2 машино-места на 1 объект</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r w:rsidRPr="00982769">
              <w:rPr>
                <w:rFonts w:ascii="Times New Roman" w:hAnsi="Times New Roman"/>
                <w:b/>
                <w:bCs/>
                <w:sz w:val="24"/>
                <w:szCs w:val="24"/>
              </w:rPr>
              <w:t>Вспомогательные виды разрешенного использования земельных участков и</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b/>
                <w:bCs/>
                <w:sz w:val="24"/>
                <w:szCs w:val="24"/>
              </w:rPr>
              <w:t>объектов капитального строительства</w:t>
            </w:r>
          </w:p>
        </w:tc>
      </w:tr>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Объекты гаражного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Назначения (2.7.1)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 (3.1)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Бытовое обслуживание (3.3)</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питание (3.5)</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Гостиничное обслуживание (4.7)</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 (4.9)</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Связь (6.8)</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Автомобильный</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Транспорт (7.2)</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Деятельность по особой охране и изучению природы (9.0)</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природных территорий (9.1)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 (12.0)</w:t>
            </w:r>
          </w:p>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p>
        </w:tc>
        <w:tc>
          <w:tcPr>
            <w:tcW w:w="4487"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w:t>
            </w:r>
          </w:p>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r w:rsidRPr="00982769">
              <w:rPr>
                <w:rFonts w:ascii="Times New Roman" w:hAnsi="Times New Roman"/>
              </w:rPr>
              <w:t>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847" w:type="dxa"/>
          </w:tcPr>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r w:rsidRPr="00982769">
              <w:rPr>
                <w:rFonts w:ascii="Times New Roman" w:hAnsi="Times New Roman"/>
                <w:b/>
                <w:bCs/>
                <w:sz w:val="24"/>
                <w:szCs w:val="24"/>
              </w:rPr>
              <w:t>Условно разрешенные виды использования земельных участков и объектов</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b/>
                <w:bCs/>
                <w:sz w:val="24"/>
                <w:szCs w:val="24"/>
              </w:rPr>
              <w:t>капитального строительства</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Для индивидуального жилищного строительства (2.1)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shd w:val="clear" w:color="auto" w:fill="FFFF00"/>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500 м</w:t>
            </w:r>
            <w:r w:rsidRPr="00982769">
              <w:rPr>
                <w:rFonts w:ascii="Times New Roman" w:hAnsi="Times New Roman"/>
                <w:sz w:val="24"/>
                <w:szCs w:val="24"/>
                <w:vertAlign w:val="superscript"/>
              </w:rPr>
              <w:t>2</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sz w:val="24"/>
                <w:szCs w:val="24"/>
                <w:shd w:val="clear" w:color="auto" w:fill="FFFF00"/>
              </w:rPr>
              <w:t>2500 м</w:t>
            </w:r>
            <w:r w:rsidRPr="00982769">
              <w:rPr>
                <w:rFonts w:ascii="Times New Roman" w:hAnsi="Times New Roman"/>
                <w:sz w:val="24"/>
                <w:szCs w:val="24"/>
                <w:shd w:val="clear" w:color="auto" w:fill="FFFF00"/>
                <w:vertAlign w:val="superscript"/>
              </w:rPr>
              <w:t>2</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здания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 3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color w:val="000000"/>
                <w:sz w:val="24"/>
                <w:szCs w:val="24"/>
              </w:rPr>
              <w:t>высота от уровня земли до верха плоской кровли не более 21м, до конька скатной кровли не более 23,5м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60%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cs="Times New Roman"/>
              </w:rPr>
              <w:t xml:space="preserve">Минимальное расстояние между длинными сторонами жилых зданий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cs="Times New Roman"/>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1 машино-место на </w:t>
            </w:r>
            <w:r w:rsidRPr="00982769">
              <w:rPr>
                <w:rFonts w:ascii="Times New Roman" w:hAnsi="Times New Roman"/>
                <w:sz w:val="24"/>
                <w:szCs w:val="24"/>
              </w:rPr>
              <w:br/>
              <w:t>1 домовладение</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lang w:eastAsia="ru-RU"/>
              </w:rPr>
              <w:t>Амбулаторное ветеринарное обслуживание (3.10.1)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Объекты придорожного сервиса (4.9.1)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r w:rsidRPr="00982769">
              <w:rPr>
                <w:rFonts w:ascii="Times New Roman" w:hAnsi="Times New Roman"/>
                <w:sz w:val="24"/>
                <w:szCs w:val="24"/>
              </w:rPr>
              <w:t>не подлежат установлению.</w:t>
            </w:r>
          </w:p>
        </w:tc>
        <w:tc>
          <w:tcPr>
            <w:tcW w:w="2847" w:type="dxa"/>
          </w:tcPr>
          <w:p w:rsidR="001C1DBC" w:rsidRPr="00982769" w:rsidRDefault="001C1DBC" w:rsidP="00982769">
            <w:pPr>
              <w:spacing w:after="0" w:line="240" w:lineRule="auto"/>
              <w:jc w:val="both"/>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жилого дома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pStyle w:val="ListParagraph"/>
              <w:numPr>
                <w:ilvl w:val="0"/>
                <w:numId w:val="10"/>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для постоянных или временных гаражей с несколькими стояночными местами, стоянок (парковок), гаражей – 1,5 м;</w:t>
            </w:r>
          </w:p>
          <w:p w:rsidR="001C1DBC" w:rsidRPr="00982769" w:rsidRDefault="001C1DBC" w:rsidP="00982769">
            <w:pPr>
              <w:pStyle w:val="ListParagraph"/>
              <w:numPr>
                <w:ilvl w:val="0"/>
                <w:numId w:val="10"/>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для многоярусных объектов – 3 м.</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максимальный процент застройки в границах земельного участка, </w:t>
            </w:r>
            <w:r w:rsidRPr="00982769">
              <w:rPr>
                <w:rFonts w:ascii="Times New Roman" w:hAnsi="Times New Roman"/>
                <w:sz w:val="24"/>
              </w:rPr>
              <w:t>не подлежит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p>
        </w:tc>
      </w:tr>
    </w:tbl>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6E623C">
      <w:pPr>
        <w:pStyle w:val="Heading3"/>
        <w:rPr>
          <w:rFonts w:ascii="Times New Roman" w:hAnsi="Times New Roman"/>
          <w:sz w:val="28"/>
          <w:szCs w:val="28"/>
        </w:rPr>
      </w:pPr>
      <w:bookmarkStart w:id="50" w:name="_Toc516844089"/>
      <w:r w:rsidRPr="002F32E2">
        <w:rPr>
          <w:rFonts w:ascii="Times New Roman" w:hAnsi="Times New Roman"/>
          <w:bCs/>
          <w:sz w:val="28"/>
          <w:szCs w:val="28"/>
        </w:rPr>
        <w:t xml:space="preserve">Статья 42. </w:t>
      </w:r>
      <w:r w:rsidRPr="002F32E2">
        <w:rPr>
          <w:rFonts w:ascii="Times New Roman" w:hAnsi="Times New Roman"/>
          <w:sz w:val="28"/>
          <w:szCs w:val="28"/>
        </w:rPr>
        <w:t>Зоны специального назначения</w:t>
      </w:r>
      <w:bookmarkEnd w:id="50"/>
    </w:p>
    <w:p w:rsidR="001C1DBC" w:rsidRPr="002F32E2" w:rsidRDefault="001C1DBC" w:rsidP="002E5A64">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6E623C">
      <w:pPr>
        <w:pStyle w:val="Heading3"/>
        <w:rPr>
          <w:rFonts w:ascii="Times New Roman" w:hAnsi="Times New Roman"/>
        </w:rPr>
      </w:pPr>
      <w:bookmarkStart w:id="51" w:name="_Toc516844090"/>
      <w:r w:rsidRPr="002F32E2">
        <w:rPr>
          <w:rFonts w:ascii="Times New Roman" w:hAnsi="Times New Roman"/>
        </w:rPr>
        <w:t>Зона ритуального назначения – Сп-1</w:t>
      </w:r>
      <w:bookmarkEnd w:id="51"/>
    </w:p>
    <w:p w:rsidR="001C1DBC" w:rsidRPr="002F32E2" w:rsidRDefault="001C1DBC" w:rsidP="009C082A">
      <w:pPr>
        <w:ind w:firstLine="708"/>
        <w:jc w:val="both"/>
        <w:rPr>
          <w:rFonts w:ascii="Times New Roman" w:hAnsi="Times New Roman"/>
          <w:sz w:val="24"/>
          <w:szCs w:val="24"/>
        </w:rPr>
      </w:pPr>
      <w:r w:rsidRPr="002F32E2">
        <w:rPr>
          <w:rFonts w:ascii="Times New Roman" w:hAnsi="Times New Roman"/>
          <w:sz w:val="24"/>
          <w:szCs w:val="24"/>
        </w:rPr>
        <w:t>Зона включает в себя участки территории поселения, предназначенные для размещения кладбищ и крематориев с включением объектов инженерной инфраструктуры.</w:t>
      </w:r>
    </w:p>
    <w:p w:rsidR="001C1DBC" w:rsidRPr="002F32E2" w:rsidRDefault="001C1DBC" w:rsidP="00BD2956">
      <w:pPr>
        <w:pStyle w:val="Heading3"/>
        <w:rPr>
          <w:rFonts w:ascii="Times New Roman" w:hAnsi="Times New Roman"/>
        </w:rPr>
      </w:pPr>
      <w:bookmarkStart w:id="52" w:name="_Toc516844091"/>
      <w:r w:rsidRPr="002F32E2">
        <w:rPr>
          <w:rFonts w:ascii="Times New Roman" w:hAnsi="Times New Roman"/>
        </w:rPr>
        <w:t>Таблица № 42.1. Зона ритуального назначения – Сп-1</w:t>
      </w:r>
      <w:bookmarkEnd w:id="52"/>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земельных</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Код</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(числовое</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обозначение вида</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Ритуальная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кладбищ, крематориев и мест захоронения;</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соответствующих культовых сооружений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12.1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Специальная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12.2</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 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 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 xml:space="preserve">Коммунальное обслуживание </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8.3</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rPr>
              <w:t>Земельные участки (территории) общего пользования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12.0</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4.9</w:t>
            </w:r>
          </w:p>
        </w:tc>
      </w:tr>
    </w:tbl>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BD2956">
      <w:pPr>
        <w:pStyle w:val="Heading3"/>
        <w:rPr>
          <w:rFonts w:ascii="Times New Roman" w:hAnsi="Times New Roman"/>
        </w:rPr>
      </w:pPr>
      <w:bookmarkStart w:id="53" w:name="_Toc516844092"/>
      <w:r w:rsidRPr="002F32E2">
        <w:rPr>
          <w:rFonts w:ascii="Times New Roman" w:hAnsi="Times New Roman"/>
        </w:rPr>
        <w:t>Таблица № 42.2.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53"/>
    </w:p>
    <w:p w:rsidR="001C1DBC" w:rsidRPr="002F32E2" w:rsidRDefault="001C1DBC" w:rsidP="00C3254B">
      <w:pPr>
        <w:autoSpaceDE w:val="0"/>
        <w:autoSpaceDN w:val="0"/>
        <w:adjustRightInd w:val="0"/>
        <w:spacing w:after="0" w:line="240" w:lineRule="auto"/>
        <w:rPr>
          <w:rFonts w:ascii="Times New Roman" w:hAnsi="Times New Roman"/>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1"/>
        <w:gridCol w:w="4487"/>
        <w:gridCol w:w="2847"/>
      </w:tblGrid>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84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Ритуальная деятельность (12.1)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не подлежит установлению </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80% </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Специальная деятельность (12.2)</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10000 кв. м</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подлежит установлению</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подлежит установлению</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 (3.1)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 (8.3)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rPr>
              <w:t>Земельные участки (территории) общего пользования (12.0)</w:t>
            </w: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 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 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10065" w:type="dxa"/>
            <w:gridSpan w:val="3"/>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b/>
                <w:sz w:val="28"/>
                <w:szCs w:val="28"/>
              </w:rPr>
              <w:t>Условно разрешенные виды использования земельных участков и объектов капитального строительства</w:t>
            </w:r>
          </w:p>
        </w:tc>
      </w:tr>
      <w:tr w:rsidR="001C1DBC" w:rsidRPr="00982769" w:rsidTr="00982769">
        <w:tc>
          <w:tcPr>
            <w:tcW w:w="2731" w:type="dxa"/>
            <w:vMerge w:val="restart"/>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bCs/>
                <w:sz w:val="24"/>
                <w:szCs w:val="24"/>
              </w:rPr>
              <w:t>Обслуживание автотранспорта (4.9)</w:t>
            </w:r>
          </w:p>
        </w:tc>
        <w:tc>
          <w:tcPr>
            <w:tcW w:w="4487" w:type="dxa"/>
          </w:tcPr>
          <w:p w:rsidR="001C1DBC" w:rsidRPr="00982769" w:rsidRDefault="001C1DBC" w:rsidP="00982769">
            <w:pPr>
              <w:autoSpaceDE w:val="0"/>
              <w:autoSpaceDN w:val="0"/>
              <w:adjustRightInd w:val="0"/>
              <w:spacing w:after="0" w:line="240" w:lineRule="auto"/>
              <w:jc w:val="both"/>
              <w:rPr>
                <w:rFonts w:ascii="Times New Roman" w:hAnsi="Times New Roman"/>
                <w:sz w:val="24"/>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r w:rsidRPr="00982769">
              <w:rPr>
                <w:rFonts w:ascii="Times New Roman" w:hAnsi="Times New Roman"/>
                <w:sz w:val="24"/>
              </w:rPr>
              <w:t xml:space="preserve"> не подлежат установлению.</w:t>
            </w:r>
          </w:p>
          <w:p w:rsidR="001C1DBC" w:rsidRPr="00982769" w:rsidRDefault="001C1DBC" w:rsidP="00982769">
            <w:pPr>
              <w:spacing w:after="0" w:line="240" w:lineRule="auto"/>
              <w:jc w:val="both"/>
              <w:rPr>
                <w:rFonts w:ascii="Times New Roman" w:hAnsi="Times New Roman"/>
                <w:sz w:val="24"/>
                <w:szCs w:val="24"/>
                <w:lang w:eastAsia="ru-RU"/>
              </w:rPr>
            </w:pP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31" w:type="dxa"/>
            <w:vMerge/>
          </w:tcPr>
          <w:p w:rsidR="001C1DBC" w:rsidRPr="00982769" w:rsidRDefault="001C1DBC" w:rsidP="00982769">
            <w:pPr>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pStyle w:val="ListParagraph"/>
              <w:numPr>
                <w:ilvl w:val="0"/>
                <w:numId w:val="10"/>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для постоянных или временных гаражей с несколькими стояночными местами, стоянок (парковок), гаражей – 1,5 м;</w:t>
            </w:r>
          </w:p>
          <w:p w:rsidR="001C1DBC" w:rsidRPr="00982769" w:rsidRDefault="001C1DBC" w:rsidP="00982769">
            <w:pPr>
              <w:pStyle w:val="ListParagraph"/>
              <w:numPr>
                <w:ilvl w:val="0"/>
                <w:numId w:val="10"/>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для многоярусных объектов – 3 м.</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31" w:type="dxa"/>
            <w:vMerge/>
          </w:tcPr>
          <w:p w:rsidR="001C1DBC" w:rsidRPr="00982769" w:rsidRDefault="001C1DBC" w:rsidP="00982769">
            <w:pPr>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эт</w:t>
            </w:r>
          </w:p>
        </w:tc>
      </w:tr>
      <w:tr w:rsidR="001C1DBC" w:rsidRPr="00982769" w:rsidTr="00982769">
        <w:tc>
          <w:tcPr>
            <w:tcW w:w="2731" w:type="dxa"/>
            <w:vMerge/>
          </w:tcPr>
          <w:p w:rsidR="001C1DBC" w:rsidRPr="00982769" w:rsidRDefault="001C1DBC" w:rsidP="00982769">
            <w:pPr>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rPr>
              <w:t>80%</w:t>
            </w:r>
          </w:p>
        </w:tc>
      </w:tr>
    </w:tbl>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BD2956">
      <w:pPr>
        <w:pStyle w:val="Heading3"/>
        <w:rPr>
          <w:rFonts w:ascii="Times New Roman" w:hAnsi="Times New Roman"/>
          <w:bCs/>
        </w:rPr>
      </w:pPr>
      <w:bookmarkStart w:id="54" w:name="_Toc516844093"/>
      <w:r w:rsidRPr="002F32E2">
        <w:rPr>
          <w:rFonts w:ascii="Times New Roman" w:hAnsi="Times New Roman"/>
        </w:rPr>
        <w:t>Зона объектов размещения отходов потребления – Сп-2</w:t>
      </w:r>
      <w:bookmarkEnd w:id="54"/>
    </w:p>
    <w:p w:rsidR="001C1DBC" w:rsidRPr="002F32E2" w:rsidRDefault="001C1DBC" w:rsidP="004A5F16">
      <w:pPr>
        <w:pStyle w:val="NormalWeb"/>
        <w:ind w:firstLine="709"/>
      </w:pPr>
      <w:r w:rsidRPr="002F32E2">
        <w:t>Зона размещения отходов производства и потребления и объектов санитарной очистки.</w:t>
      </w:r>
    </w:p>
    <w:p w:rsidR="001C1DBC" w:rsidRPr="002F32E2" w:rsidRDefault="001C1DBC" w:rsidP="004A5F16">
      <w:pPr>
        <w:pStyle w:val="NormalWeb"/>
        <w:ind w:firstLine="709"/>
      </w:pPr>
    </w:p>
    <w:p w:rsidR="001C1DBC" w:rsidRPr="002F32E2" w:rsidRDefault="001C1DBC" w:rsidP="009C082A">
      <w:pPr>
        <w:pStyle w:val="Heading3"/>
        <w:rPr>
          <w:rFonts w:ascii="Times New Roman" w:hAnsi="Times New Roman"/>
          <w:bCs/>
          <w:iCs/>
        </w:rPr>
      </w:pPr>
      <w:bookmarkStart w:id="55" w:name="_Toc516844094"/>
      <w:r w:rsidRPr="002F32E2">
        <w:rPr>
          <w:rFonts w:ascii="Times New Roman" w:hAnsi="Times New Roman"/>
          <w:bCs/>
          <w:iCs/>
        </w:rPr>
        <w:t xml:space="preserve">Таблица № 42.3. Зона </w:t>
      </w:r>
      <w:r w:rsidRPr="002F32E2">
        <w:rPr>
          <w:rFonts w:ascii="Times New Roman" w:hAnsi="Times New Roman"/>
        </w:rPr>
        <w:t xml:space="preserve">объектов размещения отходов потребления </w:t>
      </w:r>
      <w:r w:rsidRPr="002F32E2">
        <w:rPr>
          <w:rFonts w:ascii="Times New Roman" w:hAnsi="Times New Roman"/>
          <w:bCs/>
          <w:iCs/>
        </w:rPr>
        <w:t>– Сп-2</w:t>
      </w:r>
      <w:bookmarkEnd w:id="55"/>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земельных</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участков* и</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объектов</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Код</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(числовое</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вида</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Специальная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12.2</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природных территорий</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 xml:space="preserve">Коммунальное обслуживание </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8.3</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rPr>
              <w:t>Земельные участки (территории) общего пользования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12.0</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4.9</w:t>
            </w:r>
          </w:p>
        </w:tc>
      </w:tr>
    </w:tbl>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BD2956">
      <w:pPr>
        <w:pStyle w:val="Heading3"/>
        <w:rPr>
          <w:rFonts w:ascii="Times New Roman" w:hAnsi="Times New Roman"/>
        </w:rPr>
      </w:pPr>
      <w:bookmarkStart w:id="56" w:name="_Toc516844095"/>
      <w:r w:rsidRPr="002F32E2">
        <w:rPr>
          <w:rFonts w:ascii="Times New Roman" w:hAnsi="Times New Roman"/>
        </w:rPr>
        <w:t>Таблица № 42.4.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56"/>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1"/>
        <w:gridCol w:w="4487"/>
        <w:gridCol w:w="2847"/>
      </w:tblGrid>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84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Специальная деятельность (12.2)</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10000 кв. м</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дома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подлежит установлению.</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80%</w:t>
            </w:r>
          </w:p>
        </w:tc>
      </w:tr>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Охрана природных территорий (9.1)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r w:rsidRPr="00982769">
              <w:rPr>
                <w:rFonts w:ascii="Times New Roman" w:hAnsi="Times New Roman"/>
                <w:sz w:val="24"/>
              </w:rPr>
              <w:t xml:space="preserve"> не подлежат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 (3.1)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 (8.3)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rPr>
              <w:t>Земельные участки (территории) общего пользования (12.0)</w:t>
            </w: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 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 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10065" w:type="dxa"/>
            <w:gridSpan w:val="3"/>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b/>
                <w:sz w:val="28"/>
                <w:szCs w:val="28"/>
              </w:rPr>
              <w:t>Условно разрешенные виды использования земельных участков и объектов капитального строительства</w:t>
            </w:r>
          </w:p>
        </w:tc>
      </w:tr>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Обслуживание автотранспорта (4.9)</w:t>
            </w:r>
          </w:p>
        </w:tc>
        <w:tc>
          <w:tcPr>
            <w:tcW w:w="4487" w:type="dxa"/>
          </w:tcPr>
          <w:p w:rsidR="001C1DBC" w:rsidRPr="00982769" w:rsidRDefault="001C1DBC" w:rsidP="00982769">
            <w:pPr>
              <w:autoSpaceDE w:val="0"/>
              <w:autoSpaceDN w:val="0"/>
              <w:adjustRightInd w:val="0"/>
              <w:spacing w:after="0" w:line="240" w:lineRule="auto"/>
              <w:jc w:val="both"/>
              <w:rPr>
                <w:rFonts w:ascii="Times New Roman" w:hAnsi="Times New Roman"/>
                <w:sz w:val="24"/>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r w:rsidRPr="00982769">
              <w:rPr>
                <w:rFonts w:ascii="Times New Roman" w:hAnsi="Times New Roman"/>
                <w:sz w:val="24"/>
              </w:rPr>
              <w:t xml:space="preserve"> не подлежат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p>
        </w:tc>
      </w:tr>
    </w:tbl>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BD2956">
      <w:pPr>
        <w:pStyle w:val="Heading3"/>
        <w:rPr>
          <w:rFonts w:ascii="Times New Roman" w:hAnsi="Times New Roman"/>
        </w:rPr>
      </w:pPr>
      <w:bookmarkStart w:id="57" w:name="_Toc516844096"/>
      <w:r w:rsidRPr="002F32E2">
        <w:rPr>
          <w:rFonts w:ascii="Times New Roman" w:hAnsi="Times New Roman"/>
        </w:rPr>
        <w:t>Зона режимных объектов – Сп-3</w:t>
      </w:r>
      <w:bookmarkEnd w:id="57"/>
    </w:p>
    <w:p w:rsidR="001C1DBC" w:rsidRPr="002F32E2" w:rsidRDefault="001C1DBC" w:rsidP="00C80C77">
      <w:pPr>
        <w:pStyle w:val="BodyText3"/>
        <w:ind w:firstLine="709"/>
        <w:jc w:val="both"/>
        <w:rPr>
          <w:rFonts w:ascii="Times New Roman" w:hAnsi="Times New Roman"/>
          <w:sz w:val="24"/>
          <w:szCs w:val="24"/>
        </w:rPr>
      </w:pPr>
      <w:r w:rsidRPr="002F32E2">
        <w:rPr>
          <w:rFonts w:ascii="Times New Roman" w:hAnsi="Times New Roman"/>
          <w:sz w:val="24"/>
          <w:szCs w:val="24"/>
        </w:rPr>
        <w:t>Зона</w:t>
      </w:r>
      <w:r w:rsidRPr="002F32E2">
        <w:rPr>
          <w:rFonts w:ascii="Times New Roman" w:hAnsi="Times New Roman"/>
          <w:b/>
          <w:sz w:val="24"/>
          <w:szCs w:val="24"/>
        </w:rPr>
        <w:t xml:space="preserve"> </w:t>
      </w:r>
      <w:r w:rsidRPr="002F32E2">
        <w:rPr>
          <w:rFonts w:ascii="Times New Roman" w:hAnsi="Times New Roman"/>
          <w:sz w:val="24"/>
          <w:szCs w:val="24"/>
        </w:rPr>
        <w:t xml:space="preserve">специального назначения, связанная с государственными объектами (военного назначения). </w:t>
      </w:r>
      <w:r w:rsidRPr="002F32E2">
        <w:rPr>
          <w:rFonts w:ascii="Times New Roman" w:eastAsia="MS Mincho" w:hAnsi="Times New Roman"/>
          <w:bCs/>
          <w:sz w:val="24"/>
          <w:szCs w:val="24"/>
        </w:rPr>
        <w:t>Зоны военных объектов и иные зоны режимных территорий предназначены для размещения объектов, в отношении территорий которых устанавливается особый режим.</w:t>
      </w:r>
    </w:p>
    <w:p w:rsidR="001C1DBC" w:rsidRPr="002F32E2" w:rsidRDefault="001C1DBC" w:rsidP="00C80C77">
      <w:pPr>
        <w:pStyle w:val="BodyText3"/>
        <w:ind w:firstLine="709"/>
        <w:jc w:val="both"/>
        <w:rPr>
          <w:rFonts w:ascii="Times New Roman" w:eastAsia="MS Mincho" w:hAnsi="Times New Roman"/>
          <w:bCs/>
          <w:sz w:val="24"/>
          <w:szCs w:val="24"/>
        </w:rPr>
      </w:pPr>
      <w:r w:rsidRPr="002F32E2">
        <w:rPr>
          <w:rFonts w:ascii="Times New Roman" w:eastAsia="MS Mincho" w:hAnsi="Times New Roman"/>
          <w:bCs/>
          <w:sz w:val="24"/>
          <w:szCs w:val="24"/>
        </w:rPr>
        <w:t>Зона выделена для обеспечения правовых условий осуществления видов деятельности, регулирование которых осуществляется исключительно уполномоченным органом государственной власти.</w:t>
      </w:r>
    </w:p>
    <w:p w:rsidR="001C1DBC" w:rsidRPr="002F32E2" w:rsidRDefault="001C1DBC" w:rsidP="00BD2956">
      <w:pPr>
        <w:pStyle w:val="Heading3"/>
        <w:rPr>
          <w:rFonts w:ascii="Times New Roman" w:hAnsi="Times New Roman"/>
        </w:rPr>
      </w:pPr>
      <w:bookmarkStart w:id="58" w:name="_Toc516844097"/>
      <w:r w:rsidRPr="002F32E2">
        <w:rPr>
          <w:rFonts w:ascii="Times New Roman" w:hAnsi="Times New Roman"/>
          <w:bCs/>
          <w:iCs/>
        </w:rPr>
        <w:t xml:space="preserve">Таблица № 42.5. </w:t>
      </w:r>
      <w:r w:rsidRPr="002F32E2">
        <w:rPr>
          <w:rFonts w:ascii="Times New Roman" w:hAnsi="Times New Roman"/>
        </w:rPr>
        <w:t>Зона режимных объектов – Сп-3</w:t>
      </w:r>
      <w:bookmarkEnd w:id="58"/>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земельных</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участков* и</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объектов</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Код</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(числовое</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вида</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обороны и безопасности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8.0</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вооруженных сил</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для обеспечения безопасности которых были созданы закрытые административно-территориальные образования</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8.1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Государственной границы Российской Федерации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8.2</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 xml:space="preserve">Коммунальное обслуживание </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Религиозное использование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3.7</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8.3</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деятельности по исполнению наказаний</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для создания мест лишения свободы (следственные изоляторы, тюрьмы, поселения)</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8.4</w:t>
            </w:r>
          </w:p>
        </w:tc>
      </w:tr>
    </w:tbl>
    <w:p w:rsidR="001C1DBC" w:rsidRPr="002F32E2" w:rsidRDefault="001C1DBC" w:rsidP="00C80C77">
      <w:pPr>
        <w:autoSpaceDE w:val="0"/>
        <w:autoSpaceDN w:val="0"/>
        <w:adjustRightInd w:val="0"/>
        <w:spacing w:after="0" w:line="240" w:lineRule="auto"/>
        <w:jc w:val="both"/>
        <w:rPr>
          <w:rFonts w:ascii="Times New Roman" w:hAnsi="Times New Roman"/>
          <w:b/>
          <w:bCs/>
          <w:sz w:val="28"/>
          <w:szCs w:val="28"/>
        </w:rPr>
      </w:pPr>
    </w:p>
    <w:p w:rsidR="001C1DBC" w:rsidRPr="002F32E2" w:rsidRDefault="001C1DBC" w:rsidP="009C082A">
      <w:pPr>
        <w:pStyle w:val="Heading3"/>
        <w:rPr>
          <w:rFonts w:ascii="Times New Roman" w:hAnsi="Times New Roman"/>
        </w:rPr>
      </w:pPr>
      <w:bookmarkStart w:id="59" w:name="_Toc516844098"/>
      <w:r w:rsidRPr="002F32E2">
        <w:rPr>
          <w:rFonts w:ascii="Times New Roman" w:hAnsi="Times New Roman"/>
        </w:rPr>
        <w:t>Таблица № 42.6.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59"/>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1"/>
        <w:gridCol w:w="4487"/>
        <w:gridCol w:w="2847"/>
      </w:tblGrid>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84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rPr>
          <w:trHeight w:val="2208"/>
        </w:trPr>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Обеспечение обороны и безопасности (8.0)</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вооруженных сил (8.1)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Охрана Государственной границы Российской Федерации (8.2)</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rPr>
              <w:t>предельные</w:t>
            </w:r>
            <w:r w:rsidRPr="00982769">
              <w:rPr>
                <w:rFonts w:ascii="Times New Roman" w:hAnsi="Times New Roman"/>
                <w:bCs/>
                <w:sz w:val="24"/>
              </w:rPr>
              <w:t xml:space="preserve">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rPr>
          <w:trHeight w:val="744"/>
        </w:trPr>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 (3.1)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Религиозное использование (3.7)</w:t>
            </w: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 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 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10065" w:type="dxa"/>
            <w:gridSpan w:val="3"/>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b/>
                <w:sz w:val="28"/>
                <w:szCs w:val="28"/>
              </w:rPr>
              <w:t>Условно разрешенные виды использования земельных участков и объектов капитального строительства</w:t>
            </w:r>
          </w:p>
        </w:tc>
      </w:tr>
      <w:tr w:rsidR="001C1DBC" w:rsidRPr="00982769" w:rsidTr="00982769">
        <w:trPr>
          <w:trHeight w:val="1932"/>
        </w:trPr>
        <w:tc>
          <w:tcPr>
            <w:tcW w:w="2731"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 (8.3)</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деятельности по исполнению наказаний (8.4)</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bCs/>
                <w:sz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p>
        </w:tc>
      </w:tr>
    </w:tbl>
    <w:p w:rsidR="001C1DBC" w:rsidRPr="002F32E2" w:rsidRDefault="001C1DBC" w:rsidP="00CB6A51">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BD2956">
      <w:pPr>
        <w:pStyle w:val="Heading3"/>
        <w:rPr>
          <w:rFonts w:ascii="Times New Roman" w:hAnsi="Times New Roman"/>
          <w:bCs/>
          <w:sz w:val="28"/>
          <w:szCs w:val="28"/>
        </w:rPr>
      </w:pPr>
      <w:bookmarkStart w:id="60" w:name="_Toc516844099"/>
      <w:r w:rsidRPr="002F32E2">
        <w:rPr>
          <w:rFonts w:ascii="Times New Roman" w:hAnsi="Times New Roman"/>
          <w:bCs/>
          <w:sz w:val="28"/>
          <w:szCs w:val="28"/>
        </w:rPr>
        <w:t xml:space="preserve">Статья 43. </w:t>
      </w:r>
      <w:r w:rsidRPr="002F32E2">
        <w:rPr>
          <w:rFonts w:ascii="Times New Roman" w:hAnsi="Times New Roman"/>
          <w:sz w:val="28"/>
          <w:szCs w:val="28"/>
        </w:rPr>
        <w:t>Зоны рекреационного назначения (Р)</w:t>
      </w:r>
      <w:bookmarkEnd w:id="60"/>
    </w:p>
    <w:p w:rsidR="001C1DBC" w:rsidRPr="002F32E2" w:rsidRDefault="001C1DBC" w:rsidP="00BD2956">
      <w:pPr>
        <w:pStyle w:val="Heading3"/>
        <w:rPr>
          <w:rFonts w:ascii="Times New Roman" w:hAnsi="Times New Roman"/>
        </w:rPr>
      </w:pPr>
      <w:bookmarkStart w:id="61" w:name="_Toc516844100"/>
      <w:r w:rsidRPr="002F32E2">
        <w:rPr>
          <w:rFonts w:ascii="Times New Roman" w:hAnsi="Times New Roman"/>
        </w:rPr>
        <w:t>Зона лесных и открытых территорий с особым режимом использования (заказники) (Р0)</w:t>
      </w:r>
      <w:bookmarkEnd w:id="61"/>
    </w:p>
    <w:p w:rsidR="001C1DBC" w:rsidRPr="002F32E2" w:rsidRDefault="001C1DBC" w:rsidP="005E7864">
      <w:pPr>
        <w:ind w:firstLine="567"/>
        <w:jc w:val="both"/>
        <w:rPr>
          <w:rFonts w:ascii="Times New Roman" w:hAnsi="Times New Roman"/>
          <w:sz w:val="24"/>
          <w:szCs w:val="24"/>
        </w:rPr>
      </w:pPr>
      <w:r w:rsidRPr="002F32E2">
        <w:rPr>
          <w:rFonts w:ascii="Times New Roman" w:hAnsi="Times New Roman"/>
          <w:sz w:val="24"/>
          <w:szCs w:val="24"/>
        </w:rPr>
        <w:t>Зона включает в себя участки территорий поселения, предназначенные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w:t>
      </w:r>
    </w:p>
    <w:p w:rsidR="001C1DBC" w:rsidRPr="002F32E2" w:rsidRDefault="001C1DBC" w:rsidP="00BD2956">
      <w:pPr>
        <w:pStyle w:val="Heading3"/>
        <w:rPr>
          <w:rFonts w:ascii="Times New Roman" w:hAnsi="Times New Roman"/>
          <w:bCs/>
        </w:rPr>
      </w:pPr>
      <w:bookmarkStart w:id="62" w:name="_Toc516844101"/>
      <w:r w:rsidRPr="002F32E2">
        <w:rPr>
          <w:rFonts w:ascii="Times New Roman" w:hAnsi="Times New Roman"/>
        </w:rPr>
        <w:t>Таблица 43.1. Зона лесных и открытых территорий с особым режимом использования (заказники) (Р0)</w:t>
      </w:r>
      <w:bookmarkEnd w:id="62"/>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земельных</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участков* и</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объектов</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Код</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(числовое</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вида</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Деятельность по особой охране и изучению природы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9.0</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природных территорий</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Историко-культурная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9.3</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7.2</w:t>
            </w:r>
          </w:p>
        </w:tc>
      </w:tr>
    </w:tbl>
    <w:p w:rsidR="001C1DBC" w:rsidRPr="002F32E2" w:rsidRDefault="001C1DBC" w:rsidP="009C082A">
      <w:pPr>
        <w:ind w:firstLine="567"/>
        <w:jc w:val="both"/>
        <w:rPr>
          <w:rFonts w:ascii="Times New Roman" w:hAnsi="Times New Roman"/>
          <w:sz w:val="24"/>
          <w:szCs w:val="24"/>
        </w:rPr>
      </w:pPr>
      <w:r w:rsidRPr="002F32E2">
        <w:rPr>
          <w:rFonts w:ascii="Times New Roman" w:hAnsi="Times New Roman"/>
          <w:sz w:val="24"/>
          <w:szCs w:val="24"/>
        </w:rPr>
        <w:t xml:space="preserve">Зона лесных и открытых территорий с особым режимом использования (заказники) </w:t>
      </w:r>
      <w:r w:rsidRPr="002F32E2">
        <w:rPr>
          <w:rFonts w:ascii="Times New Roman" w:hAnsi="Times New Roman"/>
          <w:b/>
          <w:sz w:val="24"/>
          <w:szCs w:val="24"/>
        </w:rPr>
        <w:t>не регламентируется</w:t>
      </w:r>
      <w:r w:rsidRPr="002F32E2">
        <w:rPr>
          <w:rFonts w:ascii="Times New Roman" w:hAnsi="Times New Roman"/>
          <w:sz w:val="24"/>
          <w:szCs w:val="24"/>
        </w:rPr>
        <w:t>.</w:t>
      </w:r>
    </w:p>
    <w:p w:rsidR="001C1DBC" w:rsidRPr="002F32E2" w:rsidRDefault="001C1DBC" w:rsidP="00365F78">
      <w:pPr>
        <w:ind w:firstLine="567"/>
        <w:jc w:val="both"/>
        <w:rPr>
          <w:rFonts w:ascii="Times New Roman" w:hAnsi="Times New Roman"/>
          <w:spacing w:val="2"/>
          <w:sz w:val="24"/>
          <w:szCs w:val="24"/>
          <w:shd w:val="clear" w:color="auto" w:fill="FFFFFF"/>
        </w:rPr>
      </w:pPr>
      <w:r w:rsidRPr="002F32E2">
        <w:rPr>
          <w:rFonts w:ascii="Times New Roman" w:hAnsi="Times New Roman"/>
          <w:sz w:val="24"/>
          <w:szCs w:val="24"/>
        </w:rPr>
        <w:t xml:space="preserve">Согласно ст.7 Закона Приморского края от 11 мая 2005 г. N 245-КЗ "Об особо охраняемых природных территориях Приморского края", </w:t>
      </w:r>
      <w:r w:rsidRPr="002F32E2">
        <w:rPr>
          <w:rFonts w:ascii="Times New Roman" w:hAnsi="Times New Roman"/>
          <w:spacing w:val="2"/>
          <w:sz w:val="24"/>
          <w:szCs w:val="24"/>
          <w:shd w:val="clear" w:color="auto" w:fill="FFFFFF"/>
        </w:rPr>
        <w:t>решения о создании особо охраняемых природных территорий, изменении режима особой охраны особо охраняемых природных территорий краевого значения в соответствии с частью 6 статьи 2 </w:t>
      </w:r>
      <w:hyperlink r:id="rId9" w:history="1">
        <w:r w:rsidRPr="002F32E2">
          <w:rPr>
            <w:rStyle w:val="Hyperlink"/>
            <w:rFonts w:ascii="Times New Roman" w:hAnsi="Times New Roman"/>
            <w:color w:val="auto"/>
            <w:spacing w:val="2"/>
            <w:sz w:val="24"/>
            <w:szCs w:val="24"/>
            <w:u w:val="none"/>
            <w:shd w:val="clear" w:color="auto" w:fill="FFFFFF"/>
          </w:rPr>
          <w:t>Федерального закона "Об особо охраняемых природных территориях"</w:t>
        </w:r>
      </w:hyperlink>
      <w:r w:rsidRPr="002F32E2">
        <w:rPr>
          <w:rFonts w:ascii="Times New Roman" w:hAnsi="Times New Roman"/>
          <w:spacing w:val="2"/>
          <w:sz w:val="24"/>
          <w:szCs w:val="24"/>
          <w:shd w:val="clear" w:color="auto" w:fill="FFFFFF"/>
        </w:rPr>
        <w:t> согласовываются с уполномоченным федеральным органом исполнительной власти в области охраны окружающей среды и федеральными органами исполнительной власти в области обороны и безопасности государства.</w:t>
      </w:r>
    </w:p>
    <w:p w:rsidR="001C1DBC" w:rsidRPr="002F32E2" w:rsidRDefault="001C1DBC" w:rsidP="00BD2956">
      <w:pPr>
        <w:pStyle w:val="Heading3"/>
        <w:rPr>
          <w:rFonts w:ascii="Times New Roman" w:hAnsi="Times New Roman"/>
        </w:rPr>
      </w:pPr>
      <w:bookmarkStart w:id="63" w:name="_Toc516844102"/>
      <w:r w:rsidRPr="002F32E2">
        <w:rPr>
          <w:rFonts w:ascii="Times New Roman" w:hAnsi="Times New Roman"/>
        </w:rPr>
        <w:t>Зона природного ландшафта (Р1)</w:t>
      </w:r>
      <w:bookmarkEnd w:id="63"/>
    </w:p>
    <w:p w:rsidR="001C1DBC" w:rsidRPr="002F32E2" w:rsidRDefault="001C1DBC" w:rsidP="005E7864">
      <w:pPr>
        <w:ind w:firstLine="567"/>
        <w:jc w:val="both"/>
        <w:rPr>
          <w:rFonts w:ascii="Times New Roman" w:hAnsi="Times New Roman"/>
          <w:sz w:val="24"/>
          <w:szCs w:val="24"/>
        </w:rPr>
      </w:pPr>
      <w:r w:rsidRPr="002F32E2">
        <w:rPr>
          <w:rFonts w:ascii="Times New Roman" w:hAnsi="Times New Roman"/>
          <w:sz w:val="24"/>
          <w:szCs w:val="24"/>
        </w:rPr>
        <w:t xml:space="preserve">Зона включает в себя участки территорий поселения, предназначенные для сохранения существующего природного ландшафта, экологически чистой окружающей среды, обустройства территории для отдыха населения. </w:t>
      </w:r>
    </w:p>
    <w:p w:rsidR="001C1DBC" w:rsidRPr="002F32E2" w:rsidRDefault="001C1DBC" w:rsidP="00BD2956">
      <w:pPr>
        <w:pStyle w:val="Heading3"/>
        <w:rPr>
          <w:rFonts w:ascii="Times New Roman" w:hAnsi="Times New Roman"/>
          <w:bCs/>
        </w:rPr>
      </w:pPr>
      <w:bookmarkStart w:id="64" w:name="_Toc516844103"/>
      <w:r w:rsidRPr="002F32E2">
        <w:rPr>
          <w:rFonts w:ascii="Times New Roman" w:hAnsi="Times New Roman"/>
        </w:rPr>
        <w:t>Таблица 43.2. Зона природного ландшафта (Р1)</w:t>
      </w:r>
      <w:bookmarkEnd w:id="64"/>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земельных</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участков* и</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объектов</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Код</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(числовое</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вида</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Отдых (рекреация)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5.0</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Природно-познавательный туризм</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необходимых природоохранных и природовосстановительных мероприятий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5.2</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Деятельность по особой охране и изучению природы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9.0</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природных территорий</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Курортная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9.2</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Санаторная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санаториев и профилакториев, обеспечивающих оказание услуги по лечению и оздоровлению населения;</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обустройство лечебно-оздоровительных местностей (пляжи, бюветы, места добычи целебной грязи);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лечебно-оздоровительных лагерей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9.2.1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Историко-культурная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9.3</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Резервные леса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Деятельность, связанная с охраной лесов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10.4</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Водные объекты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Ледники, снежники, ручьи, реки, озера, болота, территориальные моря и другие поверхностные водные объекты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11.0</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rPr>
              <w:t>Земельные участки (территории) общего пользования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12.0</w:t>
            </w:r>
          </w:p>
        </w:tc>
      </w:tr>
      <w:tr w:rsidR="001C1DBC" w:rsidRPr="00982769" w:rsidTr="00982769">
        <w:trPr>
          <w:trHeight w:val="327"/>
        </w:trPr>
        <w:tc>
          <w:tcPr>
            <w:tcW w:w="2798" w:type="dxa"/>
            <w:shd w:val="clear" w:color="auto" w:fill="FFFF00"/>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Для ведения личного подсобного хозяйства</w:t>
            </w:r>
          </w:p>
        </w:tc>
        <w:tc>
          <w:tcPr>
            <w:tcW w:w="4890" w:type="dxa"/>
            <w:shd w:val="clear" w:color="auto" w:fill="FFFF00"/>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производство сельскохозяйственной продукции;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гаража и иных вспомогательных сооружений;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содержание сельскохозяйственных животных</w:t>
            </w:r>
          </w:p>
        </w:tc>
        <w:tc>
          <w:tcPr>
            <w:tcW w:w="2377" w:type="dxa"/>
            <w:shd w:val="clear" w:color="auto" w:fill="FFFF00"/>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2.2</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 xml:space="preserve">Коммунальное обслуживание </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Спорт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спортивных баз и лагерей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5.1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Охота и рыбалка</w:t>
            </w:r>
          </w:p>
        </w:tc>
        <w:tc>
          <w:tcPr>
            <w:tcW w:w="4890" w:type="dxa"/>
          </w:tcPr>
          <w:p w:rsidR="001C1DBC" w:rsidRPr="00982769" w:rsidRDefault="001C1DBC" w:rsidP="00982769">
            <w:pPr>
              <w:tabs>
                <w:tab w:val="left" w:pos="1093"/>
              </w:tabs>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5.3</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lang w:eastAsia="ru-RU"/>
              </w:rPr>
              <w:t>Поля для гольфа и конных прогулок</w:t>
            </w:r>
          </w:p>
        </w:tc>
        <w:tc>
          <w:tcPr>
            <w:tcW w:w="4890" w:type="dxa"/>
          </w:tcPr>
          <w:p w:rsidR="001C1DBC" w:rsidRPr="00982769" w:rsidRDefault="001C1DBC" w:rsidP="00982769">
            <w:pPr>
              <w:tabs>
                <w:tab w:val="left" w:pos="1093"/>
              </w:tabs>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 размещение конноспортивных манежей, не предусматривающих устройство трибун</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5.5</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8.3</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Общее пользование водными объектами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11.1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Специальное пользование водными объектами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11.2</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Гидротехнические сооружения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11.3</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sz w:val="24"/>
                <w:szCs w:val="24"/>
              </w:rPr>
              <w:t>Передвижное жилье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Cs/>
                <w:sz w:val="24"/>
                <w:szCs w:val="24"/>
              </w:rPr>
            </w:pPr>
            <w:r w:rsidRPr="00982769">
              <w:rPr>
                <w:rFonts w:ascii="Times New Roman,Bold" w:hAnsi="Times New Roman,Bold" w:cs="Times New Roman,Bold"/>
                <w:bCs/>
                <w:sz w:val="24"/>
                <w:szCs w:val="24"/>
              </w:rPr>
              <w:t>2.4</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Здравоохранение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гражданам медицинской помощи.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Содержание данного вида разрешенного использования включает в себя содержание видов разрешенного использования с кодами 3.4.1-3.4.2</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3.4</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Амбулаторно-поликлиническое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3.4.1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Стационарное медицинское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3.4.2</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Культурное развитие</w:t>
            </w:r>
          </w:p>
        </w:tc>
        <w:tc>
          <w:tcPr>
            <w:tcW w:w="4890" w:type="dxa"/>
          </w:tcPr>
          <w:p w:rsidR="001C1DBC" w:rsidRPr="00982769" w:rsidRDefault="001C1DBC" w:rsidP="00982769">
            <w:pPr>
              <w:spacing w:after="0" w:line="240" w:lineRule="auto"/>
              <w:jc w:val="both"/>
              <w:rPr>
                <w:rFonts w:ascii="Times New Roman" w:hAnsi="Times New Roman"/>
                <w:b/>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в них зоопарков</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3.6</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Религиозное использование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3.7</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Ветеринарное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3.10</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Амбулаторное ветеринарное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ветеринарных услуг без содержания животных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3.10.1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Приюты для животных</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ветеринарных услуг в стационаре;</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организации гостиниц для животных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3.10.2</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4.4</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питание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4.6</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Развлечения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4.8</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Объекты придорожного сервиса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автозаправочных станций (бензиновых, газовых);</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предоставление гостиничных услуг в качестве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4.9.1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Туристическое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5.2.1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7.2</w:t>
            </w:r>
          </w:p>
        </w:tc>
      </w:tr>
    </w:tbl>
    <w:p w:rsidR="001C1DBC" w:rsidRPr="002F32E2" w:rsidRDefault="001C1DBC" w:rsidP="00CB6A51">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BD2956">
      <w:pPr>
        <w:pStyle w:val="Heading3"/>
        <w:rPr>
          <w:rFonts w:ascii="Times New Roman" w:hAnsi="Times New Roman"/>
        </w:rPr>
      </w:pPr>
      <w:bookmarkStart w:id="65" w:name="_Toc516844104"/>
      <w:r w:rsidRPr="002F32E2">
        <w:rPr>
          <w:rFonts w:ascii="Times New Roman" w:hAnsi="Times New Roman"/>
        </w:rPr>
        <w:t>Таблица № 43.3.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65"/>
    </w:p>
    <w:p w:rsidR="001C1DBC" w:rsidRPr="002F32E2" w:rsidRDefault="001C1DBC" w:rsidP="0044581D">
      <w:pPr>
        <w:autoSpaceDE w:val="0"/>
        <w:autoSpaceDN w:val="0"/>
        <w:adjustRightInd w:val="0"/>
        <w:spacing w:after="0" w:line="240" w:lineRule="auto"/>
        <w:rPr>
          <w:rFonts w:ascii="Times New Roman,BoldItalic" w:hAnsi="Times New Roman,BoldItalic" w:cs="Times New Roman,BoldItalic"/>
          <w:b/>
          <w:bCs/>
          <w:i/>
          <w:iCs/>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1"/>
        <w:gridCol w:w="105"/>
        <w:gridCol w:w="4820"/>
        <w:gridCol w:w="2409"/>
      </w:tblGrid>
      <w:tr w:rsidR="001C1DBC" w:rsidRPr="00982769" w:rsidTr="00982769">
        <w:tc>
          <w:tcPr>
            <w:tcW w:w="2731" w:type="dxa"/>
          </w:tcPr>
          <w:p w:rsidR="001C1DBC" w:rsidRPr="00982769" w:rsidRDefault="001C1DBC" w:rsidP="00982769">
            <w:pPr>
              <w:autoSpaceDE w:val="0"/>
              <w:autoSpaceDN w:val="0"/>
              <w:adjustRightInd w:val="0"/>
              <w:spacing w:after="0" w:line="240" w:lineRule="auto"/>
              <w:ind w:firstLine="22"/>
              <w:rPr>
                <w:rFonts w:ascii="Times New Roman" w:hAnsi="Times New Roman"/>
                <w:sz w:val="24"/>
                <w:szCs w:val="24"/>
              </w:rPr>
            </w:pPr>
            <w:r w:rsidRPr="00982769">
              <w:rPr>
                <w:rFonts w:ascii="Times New Roman,Bold" w:hAnsi="Times New Roman,Bold" w:cs="Times New Roman,Bold"/>
                <w:b/>
                <w:bCs/>
                <w:sz w:val="24"/>
                <w:szCs w:val="24"/>
              </w:rPr>
              <w:t>ВИДЫ</w:t>
            </w:r>
          </w:p>
        </w:tc>
        <w:tc>
          <w:tcPr>
            <w:tcW w:w="4925" w:type="dxa"/>
            <w:gridSpan w:val="2"/>
          </w:tcPr>
          <w:p w:rsidR="001C1DBC" w:rsidRPr="00982769" w:rsidRDefault="001C1DBC" w:rsidP="00982769">
            <w:pPr>
              <w:autoSpaceDE w:val="0"/>
              <w:autoSpaceDN w:val="0"/>
              <w:adjustRightInd w:val="0"/>
              <w:spacing w:after="0" w:line="240" w:lineRule="auto"/>
              <w:ind w:firstLine="22"/>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409" w:type="dxa"/>
          </w:tcPr>
          <w:p w:rsidR="001C1DBC" w:rsidRPr="00982769" w:rsidRDefault="001C1DBC" w:rsidP="00982769">
            <w:pPr>
              <w:autoSpaceDE w:val="0"/>
              <w:autoSpaceDN w:val="0"/>
              <w:adjustRightInd w:val="0"/>
              <w:spacing w:after="0" w:line="240" w:lineRule="auto"/>
              <w:ind w:firstLine="22"/>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4"/>
          </w:tcPr>
          <w:p w:rsidR="001C1DBC" w:rsidRPr="00982769" w:rsidRDefault="001C1DBC" w:rsidP="00982769">
            <w:pPr>
              <w:autoSpaceDE w:val="0"/>
              <w:autoSpaceDN w:val="0"/>
              <w:adjustRightInd w:val="0"/>
              <w:spacing w:after="0" w:line="240" w:lineRule="auto"/>
              <w:ind w:firstLine="22"/>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c>
          <w:tcPr>
            <w:tcW w:w="2836" w:type="dxa"/>
            <w:gridSpan w:val="2"/>
            <w:vMerge w:val="restart"/>
            <w:shd w:val="clear" w:color="auto" w:fill="FFFF00"/>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r w:rsidRPr="00982769">
              <w:rPr>
                <w:rFonts w:ascii="Times New Roman" w:hAnsi="Times New Roman"/>
                <w:bCs/>
                <w:sz w:val="24"/>
                <w:szCs w:val="24"/>
              </w:rPr>
              <w:t>Для ведения личного подсобного хозяйства (2.2)</w:t>
            </w:r>
          </w:p>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shd w:val="clear" w:color="auto" w:fill="FFFF00"/>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409" w:type="dxa"/>
            <w:shd w:val="clear" w:color="auto" w:fill="FFFF00"/>
          </w:tcPr>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500 кв. м</w:t>
            </w: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5000 кв. м</w:t>
            </w:r>
          </w:p>
        </w:tc>
      </w:tr>
      <w:tr w:rsidR="001C1DBC" w:rsidRPr="00982769" w:rsidTr="00982769">
        <w:tc>
          <w:tcPr>
            <w:tcW w:w="2836" w:type="dxa"/>
            <w:gridSpan w:val="2"/>
            <w:vMerge/>
            <w:shd w:val="clear" w:color="auto" w:fill="FFFF00"/>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shd w:val="clear" w:color="auto" w:fill="FFFF00"/>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left="31" w:hanging="31"/>
              <w:jc w:val="both"/>
              <w:rPr>
                <w:rFonts w:ascii="Times New Roman" w:hAnsi="Times New Roman"/>
                <w:sz w:val="24"/>
                <w:szCs w:val="24"/>
              </w:rPr>
            </w:pPr>
            <w:r w:rsidRPr="00982769">
              <w:rPr>
                <w:rFonts w:ascii="Times New Roman" w:hAnsi="Times New Roman"/>
                <w:sz w:val="24"/>
                <w:szCs w:val="24"/>
              </w:rPr>
              <w:t>- минимальное расстояние от жилого дома до красной линии улиц.</w:t>
            </w:r>
          </w:p>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shd w:val="clear" w:color="auto" w:fill="FFFF00"/>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p>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836" w:type="dxa"/>
            <w:gridSpan w:val="2"/>
            <w:vMerge/>
            <w:shd w:val="clear" w:color="auto" w:fill="FFFF00"/>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shd w:val="clear" w:color="auto" w:fill="FFFF00"/>
          </w:tcPr>
          <w:p w:rsidR="001C1DBC" w:rsidRPr="00982769" w:rsidRDefault="001C1DBC" w:rsidP="00982769">
            <w:pPr>
              <w:spacing w:after="0" w:line="240" w:lineRule="auto"/>
              <w:ind w:left="31" w:hanging="31"/>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shd w:val="clear" w:color="auto" w:fill="FFFF00"/>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 xml:space="preserve"> 3 эт.</w:t>
            </w:r>
          </w:p>
        </w:tc>
      </w:tr>
      <w:tr w:rsidR="001C1DBC" w:rsidRPr="00982769" w:rsidTr="00982769">
        <w:tc>
          <w:tcPr>
            <w:tcW w:w="2836" w:type="dxa"/>
            <w:gridSpan w:val="2"/>
            <w:vMerge/>
            <w:shd w:val="clear" w:color="auto" w:fill="FFFF00"/>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shd w:val="clear" w:color="auto" w:fill="FFFF00"/>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409" w:type="dxa"/>
            <w:shd w:val="clear" w:color="auto" w:fill="FFFF00"/>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color w:val="000000"/>
                <w:sz w:val="24"/>
                <w:szCs w:val="24"/>
              </w:rPr>
              <w:t>12 м</w:t>
            </w:r>
          </w:p>
        </w:tc>
      </w:tr>
      <w:tr w:rsidR="001C1DBC" w:rsidRPr="00982769" w:rsidTr="00982769">
        <w:trPr>
          <w:trHeight w:val="1656"/>
        </w:trPr>
        <w:tc>
          <w:tcPr>
            <w:tcW w:w="2836" w:type="dxa"/>
            <w:gridSpan w:val="2"/>
            <w:vMerge/>
            <w:shd w:val="clear" w:color="auto" w:fill="FFFF00"/>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shd w:val="clear" w:color="auto" w:fill="FFFF00"/>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shd w:val="clear" w:color="auto" w:fill="FFFF00"/>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60%</w:t>
            </w:r>
          </w:p>
        </w:tc>
      </w:tr>
      <w:tr w:rsidR="001C1DBC" w:rsidRPr="00982769" w:rsidTr="00982769">
        <w:trPr>
          <w:trHeight w:val="513"/>
        </w:trPr>
        <w:tc>
          <w:tcPr>
            <w:tcW w:w="2836" w:type="dxa"/>
            <w:gridSpan w:val="2"/>
            <w:vMerge/>
            <w:shd w:val="clear" w:color="auto" w:fill="FFFF00"/>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shd w:val="clear" w:color="auto" w:fill="FFFF00"/>
          </w:tcPr>
          <w:p w:rsidR="001C1DBC" w:rsidRPr="00982769" w:rsidRDefault="001C1DBC" w:rsidP="00982769">
            <w:pPr>
              <w:spacing w:after="0" w:line="240" w:lineRule="auto"/>
              <w:ind w:left="31" w:hanging="31"/>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409" w:type="dxa"/>
            <w:shd w:val="clear" w:color="auto" w:fill="FFFF00"/>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30%</w:t>
            </w:r>
          </w:p>
        </w:tc>
      </w:tr>
      <w:tr w:rsidR="001C1DBC" w:rsidRPr="00982769" w:rsidTr="00982769">
        <w:trPr>
          <w:trHeight w:val="513"/>
        </w:trPr>
        <w:tc>
          <w:tcPr>
            <w:tcW w:w="2836" w:type="dxa"/>
            <w:gridSpan w:val="2"/>
            <w:vMerge/>
            <w:shd w:val="clear" w:color="auto" w:fill="FFFF00"/>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shd w:val="clear" w:color="auto" w:fill="FFFF00"/>
          </w:tcPr>
          <w:p w:rsidR="001C1DBC" w:rsidRPr="00982769" w:rsidRDefault="001C1DBC" w:rsidP="00982769">
            <w:pPr>
              <w:pStyle w:val="a"/>
              <w:tabs>
                <w:tab w:val="left" w:pos="0"/>
                <w:tab w:val="left" w:pos="980"/>
              </w:tabs>
              <w:ind w:left="31" w:hanging="31"/>
              <w:rPr>
                <w:rFonts w:ascii="Times New Roman" w:hAnsi="Times New Roman" w:cs="Times New Roman"/>
              </w:rPr>
            </w:pPr>
            <w:r w:rsidRPr="00982769">
              <w:rPr>
                <w:rFonts w:ascii="Times New Roman" w:hAnsi="Times New Roman" w:cs="Times New Roman"/>
              </w:rPr>
              <w:t xml:space="preserve">Минимальное расстояние между длинными сторонами жилых зданий </w:t>
            </w:r>
          </w:p>
          <w:p w:rsidR="001C1DBC" w:rsidRPr="00982769" w:rsidRDefault="001C1DBC" w:rsidP="00982769">
            <w:pPr>
              <w:spacing w:after="0" w:line="240" w:lineRule="auto"/>
              <w:ind w:left="31" w:hanging="31"/>
              <w:jc w:val="both"/>
              <w:rPr>
                <w:rFonts w:ascii="Times New Roman" w:hAnsi="Times New Roman"/>
                <w:sz w:val="24"/>
                <w:szCs w:val="24"/>
                <w:lang w:eastAsia="ru-RU"/>
              </w:rPr>
            </w:pPr>
          </w:p>
        </w:tc>
        <w:tc>
          <w:tcPr>
            <w:tcW w:w="2409" w:type="dxa"/>
            <w:shd w:val="clear" w:color="auto" w:fill="FFFF00"/>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15 м</w:t>
            </w:r>
          </w:p>
        </w:tc>
      </w:tr>
      <w:tr w:rsidR="001C1DBC" w:rsidRPr="00982769" w:rsidTr="00982769">
        <w:trPr>
          <w:trHeight w:val="513"/>
        </w:trPr>
        <w:tc>
          <w:tcPr>
            <w:tcW w:w="2836" w:type="dxa"/>
            <w:gridSpan w:val="2"/>
            <w:vMerge/>
            <w:shd w:val="clear" w:color="auto" w:fill="FFFF00"/>
          </w:tcPr>
          <w:p w:rsidR="001C1DBC" w:rsidRPr="00982769" w:rsidRDefault="001C1DBC" w:rsidP="00982769">
            <w:pPr>
              <w:autoSpaceDE w:val="0"/>
              <w:autoSpaceDN w:val="0"/>
              <w:adjustRightInd w:val="0"/>
              <w:spacing w:after="0" w:line="240" w:lineRule="auto"/>
              <w:ind w:left="31" w:hanging="31"/>
              <w:rPr>
                <w:rFonts w:ascii="Times New Roman" w:hAnsi="Times New Roman"/>
                <w:bCs/>
                <w:sz w:val="24"/>
                <w:szCs w:val="24"/>
              </w:rPr>
            </w:pPr>
          </w:p>
        </w:tc>
        <w:tc>
          <w:tcPr>
            <w:tcW w:w="4820" w:type="dxa"/>
            <w:shd w:val="clear" w:color="auto" w:fill="FFFF00"/>
          </w:tcPr>
          <w:p w:rsidR="001C1DBC" w:rsidRPr="00982769" w:rsidRDefault="001C1DBC" w:rsidP="00982769">
            <w:pPr>
              <w:pStyle w:val="a"/>
              <w:tabs>
                <w:tab w:val="left" w:pos="0"/>
                <w:tab w:val="left" w:pos="980"/>
              </w:tabs>
              <w:ind w:left="31" w:hanging="31"/>
              <w:rPr>
                <w:rFonts w:ascii="Times New Roman" w:hAnsi="Times New Roman" w:cs="Times New Roman"/>
              </w:rPr>
            </w:pPr>
            <w:r w:rsidRPr="00982769">
              <w:rPr>
                <w:rFonts w:ascii="Times New Roman" w:hAnsi="Times New Roman"/>
              </w:rPr>
              <w:t>Минимальное количество мест хранения автомобилей</w:t>
            </w:r>
          </w:p>
        </w:tc>
        <w:tc>
          <w:tcPr>
            <w:tcW w:w="2409" w:type="dxa"/>
            <w:shd w:val="clear" w:color="auto" w:fill="FFFF00"/>
          </w:tcPr>
          <w:p w:rsidR="001C1DBC" w:rsidRPr="00982769" w:rsidRDefault="001C1DBC" w:rsidP="00982769">
            <w:pPr>
              <w:spacing w:after="0" w:line="240" w:lineRule="auto"/>
              <w:ind w:left="31" w:hanging="31"/>
              <w:rPr>
                <w:rFonts w:ascii="Times New Roman" w:hAnsi="Times New Roman"/>
                <w:sz w:val="24"/>
                <w:szCs w:val="24"/>
              </w:rPr>
            </w:pPr>
            <w:r w:rsidRPr="00982769">
              <w:rPr>
                <w:rFonts w:ascii="Times New Roman" w:hAnsi="Times New Roman"/>
                <w:sz w:val="24"/>
                <w:szCs w:val="24"/>
              </w:rPr>
              <w:t xml:space="preserve">1 машино-место на </w:t>
            </w:r>
            <w:r w:rsidRPr="00982769">
              <w:rPr>
                <w:rFonts w:ascii="Times New Roman" w:hAnsi="Times New Roman"/>
                <w:sz w:val="24"/>
                <w:szCs w:val="24"/>
              </w:rPr>
              <w:br/>
              <w:t>1 домовладение</w:t>
            </w:r>
          </w:p>
        </w:tc>
      </w:tr>
      <w:tr w:rsidR="001C1DBC" w:rsidRPr="00982769" w:rsidTr="00982769">
        <w:trPr>
          <w:trHeight w:val="3404"/>
        </w:trPr>
        <w:tc>
          <w:tcPr>
            <w:tcW w:w="2731" w:type="dxa"/>
          </w:tcPr>
          <w:p w:rsidR="001C1DBC" w:rsidRPr="00982769" w:rsidRDefault="001C1DBC" w:rsidP="00982769">
            <w:pPr>
              <w:autoSpaceDE w:val="0"/>
              <w:autoSpaceDN w:val="0"/>
              <w:adjustRightInd w:val="0"/>
              <w:spacing w:after="0" w:line="240" w:lineRule="auto"/>
              <w:ind w:firstLine="22"/>
              <w:rPr>
                <w:rFonts w:ascii="Times New Roman" w:hAnsi="Times New Roman"/>
                <w:sz w:val="24"/>
                <w:szCs w:val="24"/>
              </w:rPr>
            </w:pPr>
            <w:r w:rsidRPr="00982769">
              <w:rPr>
                <w:rFonts w:ascii="Times New Roman" w:hAnsi="Times New Roman"/>
                <w:bCs/>
                <w:sz w:val="24"/>
                <w:szCs w:val="24"/>
              </w:rPr>
              <w:t>Отдых (рекреация) (5.0)</w:t>
            </w:r>
          </w:p>
          <w:p w:rsidR="001C1DBC" w:rsidRPr="00982769" w:rsidRDefault="001C1DBC" w:rsidP="00982769">
            <w:pPr>
              <w:autoSpaceDE w:val="0"/>
              <w:autoSpaceDN w:val="0"/>
              <w:adjustRightInd w:val="0"/>
              <w:spacing w:after="0" w:line="240" w:lineRule="auto"/>
              <w:ind w:firstLine="22"/>
              <w:rPr>
                <w:rFonts w:ascii="Times New Roman" w:hAnsi="Times New Roman"/>
                <w:sz w:val="24"/>
                <w:szCs w:val="24"/>
              </w:rPr>
            </w:pPr>
            <w:r w:rsidRPr="00982769">
              <w:rPr>
                <w:rFonts w:ascii="Times New Roman" w:hAnsi="Times New Roman"/>
                <w:bCs/>
                <w:sz w:val="24"/>
                <w:szCs w:val="24"/>
              </w:rPr>
              <w:t>Природно-познавательный туризм (5.2)</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Деятельность по особой охране и изучению природы (9.0)</w:t>
            </w:r>
          </w:p>
          <w:p w:rsidR="001C1DBC" w:rsidRPr="00982769" w:rsidRDefault="001C1DBC" w:rsidP="00982769">
            <w:pPr>
              <w:autoSpaceDE w:val="0"/>
              <w:autoSpaceDN w:val="0"/>
              <w:adjustRightInd w:val="0"/>
              <w:spacing w:after="0" w:line="240" w:lineRule="auto"/>
              <w:ind w:firstLine="22"/>
              <w:rPr>
                <w:rFonts w:ascii="Times New Roman" w:hAnsi="Times New Roman"/>
                <w:sz w:val="24"/>
                <w:szCs w:val="24"/>
              </w:rPr>
            </w:pPr>
            <w:r w:rsidRPr="00982769">
              <w:rPr>
                <w:rFonts w:ascii="Times New Roman" w:hAnsi="Times New Roman"/>
                <w:bCs/>
                <w:sz w:val="24"/>
                <w:szCs w:val="24"/>
              </w:rPr>
              <w:t>Охрана природных территорий (9.1)</w:t>
            </w: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 xml:space="preserve">предельная максимальная высота объекта капитального строительства – </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 xml:space="preserve">- размеры земельных участков </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 максимальный процент застройки в границах земельного участка.</w:t>
            </w:r>
          </w:p>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rPr>
              <w:t xml:space="preserve">- минимальный процент озеленения </w:t>
            </w:r>
          </w:p>
        </w:tc>
        <w:tc>
          <w:tcPr>
            <w:tcW w:w="2409" w:type="dxa"/>
          </w:tcPr>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5м</w:t>
            </w: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80%</w:t>
            </w:r>
          </w:p>
        </w:tc>
      </w:tr>
      <w:tr w:rsidR="001C1DBC" w:rsidRPr="00982769" w:rsidTr="00982769">
        <w:trPr>
          <w:trHeight w:val="1656"/>
        </w:trPr>
        <w:tc>
          <w:tcPr>
            <w:tcW w:w="2731" w:type="dxa"/>
          </w:tcPr>
          <w:p w:rsidR="001C1DBC" w:rsidRPr="00982769" w:rsidRDefault="001C1DBC" w:rsidP="00982769">
            <w:pPr>
              <w:autoSpaceDE w:val="0"/>
              <w:autoSpaceDN w:val="0"/>
              <w:adjustRightInd w:val="0"/>
              <w:spacing w:after="0" w:line="240" w:lineRule="auto"/>
              <w:ind w:firstLine="22"/>
              <w:rPr>
                <w:rFonts w:ascii="Times New Roman" w:hAnsi="Times New Roman"/>
                <w:sz w:val="24"/>
                <w:szCs w:val="24"/>
                <w:lang w:eastAsia="ru-RU"/>
              </w:rPr>
            </w:pPr>
            <w:r w:rsidRPr="00982769">
              <w:rPr>
                <w:rFonts w:ascii="Times New Roman" w:hAnsi="Times New Roman"/>
                <w:sz w:val="24"/>
                <w:szCs w:val="24"/>
                <w:lang w:eastAsia="ru-RU"/>
              </w:rPr>
              <w:t>Поля для гольфа и конных прогулок (5.5)</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Курортная деятельность (9.2)</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Историко-культурная деятельность (9.3)</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Резервные леса (10.4)</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sz w:val="24"/>
                <w:szCs w:val="24"/>
              </w:rPr>
              <w:t>Водные объекты (11.0)</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sz w:val="24"/>
              </w:rPr>
              <w:t>Земельные участки (территории) общего пользования (12.0)</w:t>
            </w: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409" w:type="dxa"/>
          </w:tcPr>
          <w:p w:rsidR="001C1DBC" w:rsidRPr="00982769" w:rsidRDefault="001C1DBC" w:rsidP="00982769">
            <w:pPr>
              <w:spacing w:after="0" w:line="240" w:lineRule="auto"/>
              <w:ind w:firstLine="22"/>
              <w:rPr>
                <w:rFonts w:ascii="Times New Roman" w:hAnsi="Times New Roman"/>
                <w:sz w:val="24"/>
                <w:szCs w:val="24"/>
              </w:rPr>
            </w:pPr>
          </w:p>
        </w:tc>
      </w:tr>
      <w:tr w:rsidR="001C1DBC" w:rsidRPr="00982769" w:rsidTr="00982769">
        <w:trPr>
          <w:trHeight w:val="723"/>
        </w:trPr>
        <w:tc>
          <w:tcPr>
            <w:tcW w:w="2731" w:type="dxa"/>
            <w:vMerge w:val="restart"/>
          </w:tcPr>
          <w:p w:rsidR="001C1DBC" w:rsidRPr="00982769" w:rsidRDefault="001C1DBC" w:rsidP="00982769">
            <w:pPr>
              <w:autoSpaceDE w:val="0"/>
              <w:autoSpaceDN w:val="0"/>
              <w:adjustRightInd w:val="0"/>
              <w:spacing w:after="0" w:line="240" w:lineRule="auto"/>
              <w:ind w:firstLine="22"/>
              <w:rPr>
                <w:rFonts w:ascii="Times New Roman" w:hAnsi="Times New Roman"/>
                <w:sz w:val="24"/>
                <w:szCs w:val="24"/>
                <w:lang w:eastAsia="ru-RU"/>
              </w:rPr>
            </w:pPr>
            <w:r w:rsidRPr="00982769">
              <w:rPr>
                <w:rFonts w:ascii="Times New Roman" w:hAnsi="Times New Roman"/>
                <w:bCs/>
                <w:sz w:val="24"/>
                <w:szCs w:val="24"/>
              </w:rPr>
              <w:t>Санаторная деятельность (9.2.1)</w:t>
            </w: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0,05 га</w:t>
            </w:r>
          </w:p>
          <w:p w:rsidR="001C1DBC" w:rsidRPr="00982769" w:rsidRDefault="001C1DBC" w:rsidP="00982769">
            <w:pPr>
              <w:autoSpaceDE w:val="0"/>
              <w:autoSpaceDN w:val="0"/>
              <w:adjustRightInd w:val="0"/>
              <w:spacing w:after="0" w:line="240" w:lineRule="auto"/>
              <w:ind w:firstLine="22"/>
              <w:rPr>
                <w:rFonts w:ascii="Times New Roman,Bold" w:hAnsi="Times New Roman,Bold" w:cs="Times New Roman,Bold"/>
                <w:b/>
                <w:bCs/>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autoSpaceDE w:val="0"/>
              <w:autoSpaceDN w:val="0"/>
              <w:adjustRightInd w:val="0"/>
              <w:spacing w:after="0" w:line="240" w:lineRule="auto"/>
              <w:ind w:firstLine="22"/>
              <w:rPr>
                <w:rFonts w:ascii="Times New Roman,Bold" w:hAnsi="Times New Roman,Bold" w:cs="Times New Roman,Bold"/>
                <w:b/>
                <w:bCs/>
                <w:sz w:val="24"/>
                <w:szCs w:val="24"/>
              </w:rPr>
            </w:pPr>
          </w:p>
        </w:tc>
      </w:tr>
      <w:tr w:rsidR="001C1DBC" w:rsidRPr="00982769" w:rsidTr="00982769">
        <w:trPr>
          <w:trHeight w:val="723"/>
        </w:trPr>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723"/>
        </w:trPr>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 xml:space="preserve"> 3 эт.</w:t>
            </w:r>
          </w:p>
        </w:tc>
      </w:tr>
      <w:tr w:rsidR="001C1DBC" w:rsidRPr="00982769" w:rsidTr="00982769">
        <w:trPr>
          <w:trHeight w:val="723"/>
        </w:trPr>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color w:val="000000"/>
                <w:sz w:val="24"/>
                <w:szCs w:val="24"/>
              </w:rPr>
              <w:t>12 м</w:t>
            </w:r>
          </w:p>
        </w:tc>
      </w:tr>
      <w:tr w:rsidR="001C1DBC" w:rsidRPr="00982769" w:rsidTr="00982769">
        <w:trPr>
          <w:trHeight w:val="723"/>
        </w:trPr>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40%</w:t>
            </w:r>
          </w:p>
        </w:tc>
      </w:tr>
      <w:tr w:rsidR="001C1DBC" w:rsidRPr="00982769" w:rsidTr="00982769">
        <w:trPr>
          <w:trHeight w:val="434"/>
        </w:trPr>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30%</w:t>
            </w:r>
          </w:p>
        </w:tc>
      </w:tr>
      <w:tr w:rsidR="001C1DBC" w:rsidRPr="00982769" w:rsidTr="00982769">
        <w:trPr>
          <w:trHeight w:val="685"/>
        </w:trPr>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pStyle w:val="a"/>
              <w:tabs>
                <w:tab w:val="left" w:pos="0"/>
                <w:tab w:val="left" w:pos="980"/>
              </w:tabs>
              <w:ind w:firstLine="22"/>
              <w:rPr>
                <w:rFonts w:ascii="Times New Roman" w:hAnsi="Times New Roman" w:cs="Times New Roman"/>
              </w:rPr>
            </w:pPr>
            <w:r w:rsidRPr="00982769">
              <w:rPr>
                <w:rFonts w:ascii="Times New Roman" w:hAnsi="Times New Roman" w:cs="Times New Roman"/>
              </w:rPr>
              <w:t xml:space="preserve">Минимальное расстояние между длинными сторонами жилых зданий </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15 м</w:t>
            </w:r>
          </w:p>
        </w:tc>
      </w:tr>
      <w:tr w:rsidR="001C1DBC" w:rsidRPr="00982769" w:rsidTr="00982769">
        <w:trPr>
          <w:trHeight w:val="555"/>
        </w:trPr>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pStyle w:val="a"/>
              <w:tabs>
                <w:tab w:val="left" w:pos="0"/>
                <w:tab w:val="left" w:pos="980"/>
              </w:tabs>
              <w:ind w:firstLine="22"/>
              <w:rPr>
                <w:rFonts w:ascii="Times New Roman" w:hAnsi="Times New Roman" w:cs="Times New Roman"/>
              </w:rPr>
            </w:pPr>
            <w:r w:rsidRPr="00982769">
              <w:rPr>
                <w:rFonts w:ascii="Times New Roman" w:hAnsi="Times New Roman"/>
              </w:rPr>
              <w:t>Минимальное количество мест хранения автомобилей</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15 машино-мест на 100 коек</w:t>
            </w:r>
          </w:p>
        </w:tc>
      </w:tr>
      <w:tr w:rsidR="001C1DBC" w:rsidRPr="00982769" w:rsidTr="00982769">
        <w:trPr>
          <w:trHeight w:val="691"/>
        </w:trPr>
        <w:tc>
          <w:tcPr>
            <w:tcW w:w="10065" w:type="dxa"/>
            <w:gridSpan w:val="4"/>
          </w:tcPr>
          <w:p w:rsidR="001C1DBC" w:rsidRPr="00982769" w:rsidRDefault="001C1DBC" w:rsidP="00982769">
            <w:pPr>
              <w:autoSpaceDE w:val="0"/>
              <w:autoSpaceDN w:val="0"/>
              <w:adjustRightInd w:val="0"/>
              <w:spacing w:after="0" w:line="240" w:lineRule="auto"/>
              <w:ind w:firstLine="22"/>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Коммунальное обслуживание (3.1) Обеспечение внутреннего правопорядка (8.3)</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ind w:firstLine="22"/>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0,5 м</w:t>
            </w: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1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80%</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Спорт (5.1)</w:t>
            </w: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1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70 %</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Минимальный процент озеленения</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20%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для стоянки автомобилей</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30 машино-мест на 100 мест или единовременных посетителей, но не менее 1 машино-место на 100 кв. м общей площади</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Охота и рыбалка (5.3)</w:t>
            </w: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2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Минимальный процент озеленения</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60%</w:t>
            </w:r>
          </w:p>
        </w:tc>
      </w:tr>
      <w:tr w:rsidR="001C1DBC" w:rsidRPr="00982769" w:rsidTr="00982769">
        <w:tc>
          <w:tcPr>
            <w:tcW w:w="2731" w:type="dxa"/>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Общее пользование водными объектами (11.1)</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Специальное пользование водными объектами (11.2)</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Гидротехнические сооружения (11.3)</w:t>
            </w: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409" w:type="dxa"/>
          </w:tcPr>
          <w:p w:rsidR="001C1DBC" w:rsidRPr="00982769" w:rsidRDefault="001C1DBC" w:rsidP="00982769">
            <w:pPr>
              <w:spacing w:after="0" w:line="240" w:lineRule="auto"/>
              <w:ind w:firstLine="22"/>
              <w:rPr>
                <w:rFonts w:ascii="Times New Roman" w:hAnsi="Times New Roman"/>
                <w:sz w:val="24"/>
                <w:szCs w:val="24"/>
              </w:rPr>
            </w:pPr>
          </w:p>
        </w:tc>
      </w:tr>
      <w:tr w:rsidR="001C1DBC" w:rsidRPr="00982769" w:rsidTr="00982769">
        <w:tc>
          <w:tcPr>
            <w:tcW w:w="10065" w:type="dxa"/>
            <w:gridSpan w:val="4"/>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Здравоохранение (3.4)</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Амбулаторно-поликлиническое обслуживание (3.4.1)</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Стационарное медицинское обслуживание (3.4.2)</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Культурное развитие (3.6)</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 xml:space="preserve">Религиозное использование (3.7) </w:t>
            </w: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ind w:firstLine="22"/>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менее 500 кв. м</w:t>
            </w: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12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40%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для стоянки автомобилей</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25 машино-мест на 100 мест или единовременных посетителей</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sz w:val="24"/>
                <w:szCs w:val="24"/>
              </w:rPr>
              <w:t>Передвижное жилье (2.4)</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Ветеринарное обслуживание (3.10)</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Амбулаторное ветеринарное обслуживание (3.10.1)</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Развлечения (4.8)</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Туристическое обслуживание (5.2.1)</w:t>
            </w:r>
          </w:p>
        </w:tc>
        <w:tc>
          <w:tcPr>
            <w:tcW w:w="4925" w:type="dxa"/>
            <w:gridSpan w:val="2"/>
          </w:tcPr>
          <w:p w:rsidR="001C1DBC" w:rsidRPr="00982769" w:rsidRDefault="001C1DBC" w:rsidP="00982769">
            <w:pPr>
              <w:spacing w:after="0" w:line="240" w:lineRule="auto"/>
              <w:ind w:firstLine="22"/>
              <w:jc w:val="both"/>
              <w:rPr>
                <w:rFonts w:ascii="Times New Roman,Bold" w:hAnsi="Times New Roman,Bold" w:cs="Times New Roman,Bold"/>
                <w:b/>
                <w:bCs/>
                <w:sz w:val="24"/>
                <w:szCs w:val="24"/>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1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40%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для стоянки автомобилей</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35 машино-место на 100 работающих и 25 машино-мест на 100 единовременных посетителей</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Магазины (4.4)</w:t>
            </w: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ind w:firstLine="22"/>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менее 200 кв. м.</w:t>
            </w: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Максимальная торговая площадь – не более 1000 кв.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12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40%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для стоянки автомобилей</w:t>
            </w:r>
          </w:p>
        </w:tc>
        <w:tc>
          <w:tcPr>
            <w:tcW w:w="2409" w:type="dxa"/>
          </w:tcPr>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 xml:space="preserve">- для магазинов с торговой площадью менее 200 кв. м – 3 машино-места на 1 объект; </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 xml:space="preserve">- для объектов с торговой площадью более 200 кв. м – 10 машино-мест </w:t>
            </w:r>
            <w:r w:rsidRPr="00982769">
              <w:rPr>
                <w:rFonts w:ascii="Times New Roman" w:hAnsi="Times New Roman"/>
                <w:sz w:val="24"/>
                <w:szCs w:val="24"/>
              </w:rPr>
              <w:br/>
              <w:t>на 100 кв. м торговой площади</w:t>
            </w: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Общественное питание (4.6)</w:t>
            </w: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ind w:firstLine="22"/>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менее 200 кв. м.</w:t>
            </w: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ind w:firstLine="22"/>
              <w:rPr>
                <w:rFonts w:ascii="Times New Roman" w:hAnsi="Times New Roman"/>
                <w:sz w:val="24"/>
                <w:szCs w:val="24"/>
              </w:rPr>
            </w:pP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p>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1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40%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30%</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для стоянки автомобилей</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20 машино-мест на 100 мест</w:t>
            </w:r>
          </w:p>
        </w:tc>
      </w:tr>
      <w:tr w:rsidR="001C1DBC" w:rsidRPr="00982769" w:rsidTr="00982769">
        <w:tc>
          <w:tcPr>
            <w:tcW w:w="2731" w:type="dxa"/>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Объекты придорожного сервиса (4.9.1)</w:t>
            </w:r>
          </w:p>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409" w:type="dxa"/>
          </w:tcPr>
          <w:p w:rsidR="001C1DBC" w:rsidRPr="00982769" w:rsidRDefault="001C1DBC" w:rsidP="00982769">
            <w:pPr>
              <w:spacing w:after="0" w:line="240" w:lineRule="auto"/>
              <w:ind w:firstLine="22"/>
              <w:rPr>
                <w:rFonts w:ascii="Times New Roman" w:hAnsi="Times New Roman"/>
                <w:sz w:val="24"/>
                <w:szCs w:val="24"/>
              </w:rPr>
            </w:pPr>
          </w:p>
        </w:tc>
      </w:tr>
      <w:tr w:rsidR="001C1DBC" w:rsidRPr="00982769" w:rsidTr="00982769">
        <w:tc>
          <w:tcPr>
            <w:tcW w:w="2731" w:type="dxa"/>
            <w:vMerge w:val="restart"/>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r w:rsidRPr="00982769">
              <w:rPr>
                <w:rFonts w:ascii="Times New Roman" w:hAnsi="Times New Roman"/>
                <w:bCs/>
                <w:sz w:val="24"/>
                <w:szCs w:val="24"/>
              </w:rPr>
              <w:t>Автомобильный транспорт (7.2)</w:t>
            </w:r>
          </w:p>
        </w:tc>
        <w:tc>
          <w:tcPr>
            <w:tcW w:w="4925" w:type="dxa"/>
            <w:gridSpan w:val="2"/>
          </w:tcPr>
          <w:p w:rsidR="001C1DBC" w:rsidRPr="00982769" w:rsidRDefault="001C1DBC" w:rsidP="00982769">
            <w:pPr>
              <w:spacing w:after="0" w:line="240" w:lineRule="auto"/>
              <w:ind w:firstLine="22"/>
              <w:jc w:val="both"/>
              <w:rPr>
                <w:rFonts w:ascii="Times New Roman,Bold" w:hAnsi="Times New Roman,Bold" w:cs="Times New Roman,Bold"/>
                <w:b/>
                <w:bCs/>
                <w:sz w:val="24"/>
                <w:szCs w:val="24"/>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409" w:type="dxa"/>
          </w:tcPr>
          <w:p w:rsidR="001C1DBC" w:rsidRPr="00982769" w:rsidRDefault="001C1DBC" w:rsidP="00982769">
            <w:pPr>
              <w:autoSpaceDE w:val="0"/>
              <w:autoSpaceDN w:val="0"/>
              <w:adjustRightInd w:val="0"/>
              <w:spacing w:after="0" w:line="240" w:lineRule="auto"/>
              <w:ind w:firstLine="22"/>
              <w:jc w:val="both"/>
              <w:rPr>
                <w:rFonts w:ascii="Times New Roman" w:hAnsi="Times New Roman"/>
                <w:sz w:val="24"/>
              </w:rPr>
            </w:pPr>
            <w:r w:rsidRPr="00982769">
              <w:rPr>
                <w:rFonts w:ascii="Times New Roman" w:hAnsi="Times New Roman"/>
                <w:sz w:val="24"/>
              </w:rPr>
              <w:t>Размеры земельных участков не подлежат установлению.</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pStyle w:val="ListParagraph"/>
              <w:numPr>
                <w:ilvl w:val="0"/>
                <w:numId w:val="10"/>
              </w:numPr>
              <w:spacing w:after="0" w:line="240" w:lineRule="auto"/>
              <w:ind w:left="357" w:firstLine="22"/>
              <w:jc w:val="both"/>
              <w:rPr>
                <w:rFonts w:ascii="Times New Roman" w:hAnsi="Times New Roman"/>
                <w:sz w:val="24"/>
                <w:szCs w:val="24"/>
              </w:rPr>
            </w:pPr>
            <w:r w:rsidRPr="00982769">
              <w:rPr>
                <w:rFonts w:ascii="Times New Roman" w:hAnsi="Times New Roman"/>
                <w:sz w:val="24"/>
                <w:szCs w:val="24"/>
              </w:rPr>
              <w:t>для постоянных или временных гаражей с несколькими стояночными местами, стоянок (парковок), гаражей – 1,5 м;</w:t>
            </w:r>
          </w:p>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rPr>
              <w:t>- для многоярусных объектов – 3 м</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szCs w:val="24"/>
              </w:rPr>
              <w:t>2 эт</w:t>
            </w:r>
          </w:p>
        </w:tc>
      </w:tr>
      <w:tr w:rsidR="001C1DBC" w:rsidRPr="00982769" w:rsidTr="00982769">
        <w:tc>
          <w:tcPr>
            <w:tcW w:w="2731" w:type="dxa"/>
            <w:vMerge/>
          </w:tcPr>
          <w:p w:rsidR="001C1DBC" w:rsidRPr="00982769" w:rsidRDefault="001C1DBC" w:rsidP="00982769">
            <w:pPr>
              <w:autoSpaceDE w:val="0"/>
              <w:autoSpaceDN w:val="0"/>
              <w:adjustRightInd w:val="0"/>
              <w:spacing w:after="0" w:line="240" w:lineRule="auto"/>
              <w:ind w:firstLine="22"/>
              <w:rPr>
                <w:rFonts w:ascii="Times New Roman" w:hAnsi="Times New Roman"/>
                <w:bCs/>
                <w:sz w:val="24"/>
                <w:szCs w:val="24"/>
              </w:rPr>
            </w:pPr>
          </w:p>
        </w:tc>
        <w:tc>
          <w:tcPr>
            <w:tcW w:w="4925" w:type="dxa"/>
            <w:gridSpan w:val="2"/>
          </w:tcPr>
          <w:p w:rsidR="001C1DBC" w:rsidRPr="00982769" w:rsidRDefault="001C1DBC" w:rsidP="00982769">
            <w:pPr>
              <w:spacing w:after="0" w:line="240" w:lineRule="auto"/>
              <w:ind w:firstLine="22"/>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ind w:firstLine="22"/>
              <w:rPr>
                <w:rFonts w:ascii="Times New Roman" w:hAnsi="Times New Roman"/>
                <w:sz w:val="24"/>
                <w:szCs w:val="24"/>
              </w:rPr>
            </w:pPr>
            <w:r w:rsidRPr="00982769">
              <w:rPr>
                <w:rFonts w:ascii="Times New Roman" w:hAnsi="Times New Roman"/>
                <w:sz w:val="24"/>
              </w:rPr>
              <w:t>не подлежит установлению</w:t>
            </w:r>
          </w:p>
        </w:tc>
      </w:tr>
    </w:tbl>
    <w:p w:rsidR="001C1DBC" w:rsidRPr="002F32E2" w:rsidRDefault="001C1DBC" w:rsidP="00CB6A51">
      <w:pPr>
        <w:autoSpaceDE w:val="0"/>
        <w:autoSpaceDN w:val="0"/>
        <w:adjustRightInd w:val="0"/>
        <w:spacing w:after="0" w:line="240" w:lineRule="auto"/>
        <w:jc w:val="both"/>
        <w:rPr>
          <w:rFonts w:ascii="Times New Roman" w:hAnsi="Times New Roman"/>
          <w:b/>
          <w:sz w:val="28"/>
          <w:szCs w:val="28"/>
        </w:rPr>
      </w:pPr>
    </w:p>
    <w:p w:rsidR="001C1DBC" w:rsidRPr="002F32E2" w:rsidRDefault="001C1DBC" w:rsidP="009C082A">
      <w:pPr>
        <w:pStyle w:val="Heading3"/>
        <w:rPr>
          <w:rFonts w:ascii="Times New Roman" w:hAnsi="Times New Roman"/>
        </w:rPr>
      </w:pPr>
      <w:bookmarkStart w:id="66" w:name="_Toc516844105"/>
      <w:r w:rsidRPr="002F32E2">
        <w:rPr>
          <w:rFonts w:ascii="Times New Roman" w:hAnsi="Times New Roman"/>
        </w:rPr>
        <w:t>Зона отдыха общепоселкового значения (Р2)</w:t>
      </w:r>
      <w:bookmarkEnd w:id="66"/>
    </w:p>
    <w:p w:rsidR="001C1DBC" w:rsidRPr="002F32E2" w:rsidRDefault="001C1DBC" w:rsidP="00CB758F">
      <w:pPr>
        <w:ind w:firstLine="709"/>
        <w:jc w:val="both"/>
        <w:rPr>
          <w:rFonts w:ascii="Times New Roman" w:hAnsi="Times New Roman"/>
          <w:sz w:val="24"/>
          <w:szCs w:val="24"/>
        </w:rPr>
      </w:pPr>
      <w:r w:rsidRPr="002F32E2">
        <w:rPr>
          <w:rFonts w:ascii="Times New Roman" w:hAnsi="Times New Roman"/>
          <w:sz w:val="24"/>
          <w:szCs w:val="24"/>
        </w:rPr>
        <w:t xml:space="preserve">Зона включает в себя участки благоустроенных озеленённых территорий поселения с сохранением существующего природного ландшафта, предназначенные для организации отдыха и досуга населения, с размещением необходимых объектов инженерной и транспортной инфраструктур. </w:t>
      </w:r>
    </w:p>
    <w:p w:rsidR="001C1DBC" w:rsidRPr="002F32E2" w:rsidRDefault="001C1DBC" w:rsidP="00BD2956">
      <w:pPr>
        <w:pStyle w:val="Heading3"/>
        <w:rPr>
          <w:rFonts w:ascii="Times New Roman" w:hAnsi="Times New Roman"/>
          <w:bCs/>
        </w:rPr>
      </w:pPr>
      <w:bookmarkStart w:id="67" w:name="_Toc516844106"/>
      <w:r w:rsidRPr="002F32E2">
        <w:rPr>
          <w:rFonts w:ascii="Times New Roman" w:hAnsi="Times New Roman"/>
        </w:rPr>
        <w:t>Таблица 43.4. Зона отдыха общепоселкового значения (Р2)</w:t>
      </w:r>
      <w:bookmarkEnd w:id="67"/>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земельных</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участков* и</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объектов</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Код</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(числовое</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вида</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Культурное развитие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устройство площадок для празднеств и гуляний;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sz w:val="24"/>
                <w:szCs w:val="24"/>
              </w:rPr>
              <w:t>размещение зданий и сооружений для размещения цирков, зверинцев, зоопарков, океанариумов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3.6</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4.4</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питание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4.6</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Развлечения</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4.8</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Отдых (рекреация)</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спортивных баз и лагерей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Природно-познавательный туризм</w:t>
            </w:r>
          </w:p>
        </w:tc>
        <w:tc>
          <w:tcPr>
            <w:tcW w:w="489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осуществление необходимых природоохранных и природовосстановительных мероприятий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5.2</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Охота и рыбалка</w:t>
            </w:r>
          </w:p>
        </w:tc>
        <w:tc>
          <w:tcPr>
            <w:tcW w:w="489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5.3</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природных территорий</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rPr>
              <w:t>Земельные участки (территории) общего пользования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12.0</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Передвижное жилье</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2.4</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 xml:space="preserve">Коммунальное обслуживание </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Амбулаторно-поликлиническое обслуживание</w:t>
            </w:r>
          </w:p>
        </w:tc>
        <w:tc>
          <w:tcPr>
            <w:tcW w:w="4890" w:type="dxa"/>
          </w:tcPr>
          <w:p w:rsidR="001C1DBC" w:rsidRPr="00982769" w:rsidRDefault="001C1DBC" w:rsidP="00982769">
            <w:pPr>
              <w:tabs>
                <w:tab w:val="left" w:pos="989"/>
              </w:tabs>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молочный кухни, станции донорства крови, клинические лаборатории)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3.4.1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Туристическое обслуживание</w:t>
            </w:r>
          </w:p>
        </w:tc>
        <w:tc>
          <w:tcPr>
            <w:tcW w:w="489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5.2.1</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Причалы для маломерных судов</w:t>
            </w:r>
          </w:p>
        </w:tc>
        <w:tc>
          <w:tcPr>
            <w:tcW w:w="489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Размещение сооружений, предназначенных для причаливания, хранения и обслуживания яхт, катеров, лодок и других маломерных судов</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5.4</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7.2</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8.3</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Питомники</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размещение сооружений, необходимых для указанных видов сельскохозяйственного производства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1.17</w:t>
            </w:r>
          </w:p>
        </w:tc>
      </w:tr>
      <w:tr w:rsidR="001C1DBC" w:rsidRPr="00982769" w:rsidTr="00982769">
        <w:trPr>
          <w:trHeight w:val="327"/>
        </w:trPr>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 xml:space="preserve">Религиозное использование </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3.7</w:t>
            </w:r>
          </w:p>
        </w:tc>
      </w:tr>
    </w:tbl>
    <w:p w:rsidR="001C1DBC" w:rsidRPr="002F32E2" w:rsidRDefault="001C1DBC" w:rsidP="00CB6A51">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CB6A51">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CB6A51">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CB6A51">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BD2956">
      <w:pPr>
        <w:pStyle w:val="Heading3"/>
        <w:rPr>
          <w:rFonts w:ascii="Times New Roman" w:hAnsi="Times New Roman"/>
        </w:rPr>
      </w:pPr>
      <w:bookmarkStart w:id="68" w:name="_Toc516844107"/>
      <w:r w:rsidRPr="002F32E2">
        <w:rPr>
          <w:rFonts w:ascii="Times New Roman" w:hAnsi="Times New Roman"/>
        </w:rPr>
        <w:t>Таблица № 43.5.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68"/>
    </w:p>
    <w:p w:rsidR="001C1DBC" w:rsidRPr="002F32E2" w:rsidRDefault="001C1DBC" w:rsidP="00B20778">
      <w:pPr>
        <w:autoSpaceDE w:val="0"/>
        <w:autoSpaceDN w:val="0"/>
        <w:adjustRightInd w:val="0"/>
        <w:spacing w:after="0" w:line="240" w:lineRule="auto"/>
        <w:rPr>
          <w:rFonts w:ascii="Times New Roman,BoldItalic" w:hAnsi="Times New Roman,BoldItalic" w:cs="Times New Roman,BoldItalic"/>
          <w:b/>
          <w:bCs/>
          <w:i/>
          <w:iCs/>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1"/>
        <w:gridCol w:w="4487"/>
        <w:gridCol w:w="2847"/>
      </w:tblGrid>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84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Культурное развитие (3.6)</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100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50000 кв.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эт</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12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для стоянки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25 машино-мест на 100 мест или единовременных посетителей</w:t>
            </w:r>
          </w:p>
        </w:tc>
      </w:tr>
      <w:tr w:rsidR="001C1DBC" w:rsidRPr="00982769" w:rsidTr="00982769">
        <w:trPr>
          <w:trHeight w:val="329"/>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 (4.4)</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200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jc w:val="both"/>
              <w:rPr>
                <w:rFonts w:ascii="Times New Roman" w:hAnsi="Times New Roman"/>
                <w:sz w:val="24"/>
                <w:szCs w:val="24"/>
              </w:rPr>
            </w:pPr>
          </w:p>
        </w:tc>
      </w:tr>
      <w:tr w:rsidR="001C1DBC" w:rsidRPr="00982769" w:rsidTr="00982769">
        <w:trPr>
          <w:trHeight w:val="329"/>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29"/>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эт</w:t>
            </w:r>
          </w:p>
        </w:tc>
      </w:tr>
      <w:tr w:rsidR="001C1DBC" w:rsidRPr="00982769" w:rsidTr="00982769">
        <w:trPr>
          <w:trHeight w:val="329"/>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w:t>
            </w:r>
          </w:p>
        </w:tc>
      </w:tr>
      <w:tr w:rsidR="001C1DBC" w:rsidRPr="00982769" w:rsidTr="00982769">
        <w:trPr>
          <w:trHeight w:val="329"/>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w:t>
            </w:r>
          </w:p>
        </w:tc>
      </w:tr>
      <w:tr w:rsidR="001C1DBC" w:rsidRPr="00982769" w:rsidTr="00982769">
        <w:trPr>
          <w:trHeight w:val="329"/>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для стоянки автомобилей</w:t>
            </w:r>
          </w:p>
        </w:tc>
        <w:tc>
          <w:tcPr>
            <w:tcW w:w="284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xml:space="preserve">- для магазинов с торговой площадью менее 200 кв. м – 3 машино-места на 1 объект; </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xml:space="preserve">- для объектов с торговой площадью более 200 кв. м – 10 машино-мест </w:t>
            </w:r>
            <w:r w:rsidRPr="00982769">
              <w:rPr>
                <w:rFonts w:ascii="Times New Roman" w:hAnsi="Times New Roman"/>
                <w:sz w:val="24"/>
                <w:szCs w:val="24"/>
              </w:rPr>
              <w:br/>
              <w:t>на 100 кв. м торговой площади</w:t>
            </w:r>
          </w:p>
        </w:tc>
      </w:tr>
      <w:tr w:rsidR="001C1DBC" w:rsidRPr="00982769" w:rsidTr="00982769">
        <w:trPr>
          <w:trHeight w:val="79"/>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питание (4.6)</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200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79"/>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79"/>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 эт</w:t>
            </w:r>
          </w:p>
        </w:tc>
      </w:tr>
      <w:tr w:rsidR="001C1DBC" w:rsidRPr="00982769" w:rsidTr="00982769">
        <w:trPr>
          <w:trHeight w:val="79"/>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w:t>
            </w:r>
          </w:p>
        </w:tc>
      </w:tr>
      <w:tr w:rsidR="001C1DBC" w:rsidRPr="00982769" w:rsidTr="00982769">
        <w:trPr>
          <w:trHeight w:val="79"/>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w:t>
            </w:r>
          </w:p>
        </w:tc>
      </w:tr>
      <w:tr w:rsidR="001C1DBC" w:rsidRPr="00982769" w:rsidTr="00982769">
        <w:trPr>
          <w:trHeight w:val="79"/>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для стоянки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 машино-мест на 100 мест</w:t>
            </w:r>
          </w:p>
        </w:tc>
      </w:tr>
      <w:tr w:rsidR="001C1DBC" w:rsidRPr="00982769" w:rsidTr="00982769">
        <w:trPr>
          <w:trHeight w:val="390"/>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Развлечения (4.8)</w:t>
            </w:r>
          </w:p>
        </w:tc>
        <w:tc>
          <w:tcPr>
            <w:tcW w:w="4487" w:type="dxa"/>
          </w:tcPr>
          <w:p w:rsidR="001C1DBC" w:rsidRPr="00982769" w:rsidRDefault="001C1DBC" w:rsidP="00982769">
            <w:pPr>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rPr>
          <w:trHeight w:val="390"/>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0"/>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 эт</w:t>
            </w:r>
          </w:p>
        </w:tc>
      </w:tr>
      <w:tr w:rsidR="001C1DBC" w:rsidRPr="00982769" w:rsidTr="00982769">
        <w:trPr>
          <w:trHeight w:val="390"/>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w:t>
            </w:r>
          </w:p>
        </w:tc>
      </w:tr>
      <w:tr w:rsidR="001C1DBC" w:rsidRPr="00982769" w:rsidTr="00982769">
        <w:trPr>
          <w:trHeight w:val="390"/>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w:t>
            </w:r>
          </w:p>
        </w:tc>
      </w:tr>
      <w:tr w:rsidR="001C1DBC" w:rsidRPr="00982769" w:rsidTr="00982769">
        <w:trPr>
          <w:trHeight w:val="390"/>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для стоянки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35 машино-место на 100 работающих и 25 машино-мест на 100 единовременных посетителей</w:t>
            </w:r>
          </w:p>
        </w:tc>
      </w:tr>
      <w:tr w:rsidR="001C1DBC" w:rsidRPr="00982769" w:rsidTr="00982769">
        <w:trPr>
          <w:trHeight w:val="79"/>
        </w:trPr>
        <w:tc>
          <w:tcPr>
            <w:tcW w:w="2731"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Отдых (рекреация) (5.0)</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природных территорий (9.1)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rPr>
              <w:t>Земельные участки (территории) общего пользования (12.0)</w:t>
            </w: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290"/>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Спорт (5.1)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 эт</w:t>
            </w: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70 %</w:t>
            </w:r>
          </w:p>
        </w:tc>
      </w:tr>
      <w:tr w:rsidR="001C1DBC" w:rsidRPr="00982769" w:rsidTr="00982769">
        <w:trPr>
          <w:trHeight w:val="433"/>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w:t>
            </w: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для стоянки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 машино-мест на 100 мест или единовременных посетителей, но не менее 1 машино-место на 100 кв. м общей площади</w:t>
            </w:r>
          </w:p>
        </w:tc>
      </w:tr>
      <w:tr w:rsidR="001C1DBC" w:rsidRPr="00982769" w:rsidTr="00982769">
        <w:trPr>
          <w:trHeight w:val="678"/>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Природно-познавательный туризм (5.2)</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Охота и рыбалка (5.3)</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эт</w:t>
            </w: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w:t>
            </w:r>
          </w:p>
        </w:tc>
      </w:tr>
      <w:tr w:rsidR="001C1DBC" w:rsidRPr="00982769" w:rsidTr="00982769">
        <w:trPr>
          <w:trHeight w:val="678"/>
        </w:trPr>
        <w:tc>
          <w:tcPr>
            <w:tcW w:w="10065" w:type="dxa"/>
            <w:gridSpan w:val="3"/>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rPr>
          <w:trHeight w:val="4464"/>
        </w:trPr>
        <w:tc>
          <w:tcPr>
            <w:tcW w:w="2731"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Передвижное жилье (2.4)</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Коммунальное обслуживание (3.1)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Амбулаторно-поликлиническое обслуживание (3.4.1)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Туристическое обслуживание (5.2.1)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Причалы для маломерных судов (5.4)</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 (7.2)</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 (8.3)</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 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 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678"/>
        </w:trPr>
        <w:tc>
          <w:tcPr>
            <w:tcW w:w="10065" w:type="dxa"/>
            <w:gridSpan w:val="3"/>
          </w:tcPr>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1C1DBC" w:rsidRPr="00982769" w:rsidTr="00982769">
        <w:trPr>
          <w:trHeight w:val="678"/>
        </w:trPr>
        <w:tc>
          <w:tcPr>
            <w:tcW w:w="2731"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Питомники (1.17)</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678"/>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Религиозное использование (3.7)</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500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эт</w:t>
            </w: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12 м</w:t>
            </w: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w:t>
            </w: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w:t>
            </w:r>
          </w:p>
        </w:tc>
      </w:tr>
      <w:tr w:rsidR="001C1DBC" w:rsidRPr="00982769" w:rsidTr="00982769">
        <w:trPr>
          <w:trHeight w:val="678"/>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для стоянки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25 машино-мест на 100 мест или единовременных посетителей</w:t>
            </w:r>
          </w:p>
        </w:tc>
      </w:tr>
    </w:tbl>
    <w:p w:rsidR="001C1DBC" w:rsidRPr="002F32E2" w:rsidRDefault="001C1DBC" w:rsidP="00CB6A51">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B941FD">
      <w:pPr>
        <w:pStyle w:val="Heading3"/>
        <w:rPr>
          <w:rFonts w:ascii="Times New Roman" w:hAnsi="Times New Roman"/>
        </w:rPr>
      </w:pPr>
      <w:bookmarkStart w:id="69" w:name="_Toc516844108"/>
      <w:r w:rsidRPr="002F32E2">
        <w:rPr>
          <w:rFonts w:ascii="Times New Roman" w:hAnsi="Times New Roman"/>
        </w:rPr>
        <w:t>Зона санитарно-защитных посадок (Р-3)</w:t>
      </w:r>
      <w:bookmarkEnd w:id="69"/>
    </w:p>
    <w:p w:rsidR="001C1DBC" w:rsidRPr="002F32E2" w:rsidRDefault="001C1DBC" w:rsidP="00B941FD">
      <w:pPr>
        <w:ind w:firstLine="550"/>
        <w:jc w:val="both"/>
        <w:rPr>
          <w:rFonts w:ascii="Times New Roman" w:hAnsi="Times New Roman"/>
          <w:sz w:val="24"/>
          <w:szCs w:val="24"/>
        </w:rPr>
      </w:pPr>
      <w:r w:rsidRPr="002F32E2">
        <w:rPr>
          <w:rFonts w:ascii="Times New Roman" w:hAnsi="Times New Roman"/>
          <w:sz w:val="24"/>
          <w:szCs w:val="24"/>
        </w:rPr>
        <w:t>Зона включает в себя участки территории поселения, предназначенные для санитарно-защитных посадок в интересах здоровья населения. Расположена в границах санитарно-защитных зон от предприятий и автодорог.</w:t>
      </w:r>
    </w:p>
    <w:p w:rsidR="001C1DBC" w:rsidRPr="002F32E2" w:rsidRDefault="001C1DBC" w:rsidP="00B941FD">
      <w:pPr>
        <w:pStyle w:val="Heading3"/>
        <w:rPr>
          <w:rFonts w:ascii="Times New Roman" w:hAnsi="Times New Roman"/>
        </w:rPr>
      </w:pPr>
      <w:bookmarkStart w:id="70" w:name="_Toc516844109"/>
      <w:r w:rsidRPr="002F32E2">
        <w:rPr>
          <w:rFonts w:ascii="Times New Roman" w:hAnsi="Times New Roman"/>
        </w:rPr>
        <w:t>Таблица № 43.6. Зона санитарно-защитных посадок (Р-3)</w:t>
      </w:r>
      <w:bookmarkEnd w:id="70"/>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3"/>
        <w:gridCol w:w="4479"/>
        <w:gridCol w:w="2493"/>
      </w:tblGrid>
      <w:tr w:rsidR="001C1DBC" w:rsidRPr="00982769" w:rsidTr="00982769">
        <w:tc>
          <w:tcPr>
            <w:tcW w:w="3093"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47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493"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3093"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природных территорий</w:t>
            </w:r>
          </w:p>
        </w:tc>
        <w:tc>
          <w:tcPr>
            <w:tcW w:w="4479"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493"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9.1</w:t>
            </w:r>
          </w:p>
        </w:tc>
      </w:tr>
      <w:tr w:rsidR="001C1DBC" w:rsidRPr="00982769" w:rsidTr="00982769">
        <w:tc>
          <w:tcPr>
            <w:tcW w:w="3093"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Резервные леса</w:t>
            </w:r>
          </w:p>
        </w:tc>
        <w:tc>
          <w:tcPr>
            <w:tcW w:w="4479"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Деятельность, связанная с охраной лесов</w:t>
            </w:r>
          </w:p>
        </w:tc>
        <w:tc>
          <w:tcPr>
            <w:tcW w:w="2493"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10.4</w:t>
            </w:r>
          </w:p>
        </w:tc>
      </w:tr>
      <w:tr w:rsidR="001C1DBC" w:rsidRPr="00982769" w:rsidTr="00982769">
        <w:tc>
          <w:tcPr>
            <w:tcW w:w="3093"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Запас</w:t>
            </w:r>
          </w:p>
        </w:tc>
        <w:tc>
          <w:tcPr>
            <w:tcW w:w="4479"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Отсутствие хозяйственной деятельности</w:t>
            </w:r>
          </w:p>
        </w:tc>
        <w:tc>
          <w:tcPr>
            <w:tcW w:w="2493"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12.3</w:t>
            </w:r>
          </w:p>
        </w:tc>
      </w:tr>
      <w:tr w:rsidR="001C1DBC" w:rsidRPr="00982769" w:rsidTr="00982769">
        <w:tc>
          <w:tcPr>
            <w:tcW w:w="3093"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 объектов капитального строительства</w:t>
            </w:r>
          </w:p>
        </w:tc>
        <w:tc>
          <w:tcPr>
            <w:tcW w:w="447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493"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3093"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 xml:space="preserve">Коммунальное обслуживание </w:t>
            </w:r>
          </w:p>
        </w:tc>
        <w:tc>
          <w:tcPr>
            <w:tcW w:w="4479"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493"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w:t>
            </w:r>
          </w:p>
        </w:tc>
      </w:tr>
      <w:tr w:rsidR="001C1DBC" w:rsidRPr="00982769" w:rsidTr="00982769">
        <w:tc>
          <w:tcPr>
            <w:tcW w:w="3093"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479"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493"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7.2</w:t>
            </w:r>
          </w:p>
        </w:tc>
      </w:tr>
      <w:tr w:rsidR="001C1DBC" w:rsidRPr="00982769" w:rsidTr="00982769">
        <w:tc>
          <w:tcPr>
            <w:tcW w:w="3093"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47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493"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 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 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Не установлены</w:t>
            </w:r>
          </w:p>
        </w:tc>
      </w:tr>
    </w:tbl>
    <w:p w:rsidR="001C1DBC" w:rsidRPr="002F32E2" w:rsidRDefault="001C1DBC" w:rsidP="00B941FD">
      <w:pPr>
        <w:jc w:val="both"/>
      </w:pPr>
    </w:p>
    <w:p w:rsidR="001C1DBC" w:rsidRPr="002F32E2" w:rsidRDefault="001C1DBC" w:rsidP="00160CA3">
      <w:pPr>
        <w:pStyle w:val="Heading3"/>
        <w:rPr>
          <w:rFonts w:ascii="Times New Roman" w:hAnsi="Times New Roman"/>
        </w:rPr>
      </w:pPr>
      <w:bookmarkStart w:id="71" w:name="_Toc516844110"/>
      <w:r w:rsidRPr="002F32E2">
        <w:rPr>
          <w:rFonts w:ascii="Times New Roman" w:hAnsi="Times New Roman"/>
        </w:rPr>
        <w:t>Таблица № 43.7.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71"/>
    </w:p>
    <w:p w:rsidR="001C1DBC" w:rsidRPr="002F32E2" w:rsidRDefault="001C1DBC" w:rsidP="00160CA3">
      <w:pPr>
        <w:autoSpaceDE w:val="0"/>
        <w:autoSpaceDN w:val="0"/>
        <w:adjustRightInd w:val="0"/>
        <w:spacing w:after="0" w:line="240" w:lineRule="auto"/>
        <w:rPr>
          <w:rFonts w:ascii="Times New Roman,BoldItalic" w:hAnsi="Times New Roman,BoldItalic" w:cs="Times New Roman,BoldItalic"/>
          <w:b/>
          <w:bCs/>
          <w:i/>
          <w:iCs/>
          <w:sz w:val="24"/>
          <w:szCs w:val="24"/>
        </w:rPr>
      </w:pPr>
    </w:p>
    <w:tbl>
      <w:tblPr>
        <w:tblW w:w="1006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1"/>
        <w:gridCol w:w="4487"/>
        <w:gridCol w:w="2847"/>
      </w:tblGrid>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84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rPr>
          <w:trHeight w:val="392"/>
        </w:trPr>
        <w:tc>
          <w:tcPr>
            <w:tcW w:w="2731"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природных территорий (9.1)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Резервные леса (10.4)</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Запас (12.3)</w:t>
            </w:r>
          </w:p>
        </w:tc>
        <w:tc>
          <w:tcPr>
            <w:tcW w:w="4487" w:type="dxa"/>
          </w:tcPr>
          <w:p w:rsidR="001C1DBC" w:rsidRPr="00982769" w:rsidRDefault="001C1DBC" w:rsidP="00982769">
            <w:pPr>
              <w:spacing w:after="0" w:line="240" w:lineRule="auto"/>
              <w:jc w:val="both"/>
              <w:rPr>
                <w:rFonts w:ascii="Times New Roman,Bold" w:hAnsi="Times New Roman,Bold" w:cs="Times New Roman,Bold"/>
                <w:b/>
                <w:bCs/>
                <w:sz w:val="24"/>
                <w:szCs w:val="24"/>
              </w:rPr>
            </w:pPr>
            <w:r w:rsidRPr="00982769">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10065" w:type="dxa"/>
            <w:gridSpan w:val="3"/>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Коммунальное обслуживание (3.1)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эт</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90%</w:t>
            </w:r>
          </w:p>
        </w:tc>
      </w:tr>
      <w:tr w:rsidR="001C1DBC" w:rsidRPr="00982769" w:rsidTr="00982769">
        <w:trPr>
          <w:trHeight w:val="392"/>
        </w:trPr>
        <w:tc>
          <w:tcPr>
            <w:tcW w:w="2731"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 (7.2)</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10065" w:type="dxa"/>
            <w:gridSpan w:val="3"/>
          </w:tcPr>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1C1DBC" w:rsidRPr="00982769" w:rsidTr="00982769">
        <w:trPr>
          <w:trHeight w:val="392"/>
        </w:trPr>
        <w:tc>
          <w:tcPr>
            <w:tcW w:w="10065" w:type="dxa"/>
            <w:gridSpan w:val="3"/>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установлены</w:t>
            </w:r>
          </w:p>
        </w:tc>
      </w:tr>
    </w:tbl>
    <w:p w:rsidR="001C1DBC" w:rsidRPr="002F32E2" w:rsidRDefault="001C1DBC" w:rsidP="00B941FD">
      <w:pPr>
        <w:jc w:val="both"/>
      </w:pPr>
    </w:p>
    <w:p w:rsidR="001C1DBC" w:rsidRPr="002F32E2" w:rsidRDefault="001C1DBC" w:rsidP="00184E8C">
      <w:pPr>
        <w:pStyle w:val="Heading3"/>
        <w:rPr>
          <w:rFonts w:ascii="Times New Roman" w:hAnsi="Times New Roman"/>
        </w:rPr>
      </w:pPr>
      <w:bookmarkStart w:id="72" w:name="_Toc516844111"/>
      <w:r w:rsidRPr="002F32E2">
        <w:rPr>
          <w:rFonts w:ascii="Times New Roman" w:hAnsi="Times New Roman"/>
        </w:rPr>
        <w:t>Зона объектов спортивного назначения (Р-4)</w:t>
      </w:r>
      <w:bookmarkEnd w:id="72"/>
    </w:p>
    <w:p w:rsidR="001C1DBC" w:rsidRPr="002F32E2" w:rsidRDefault="001C1DBC" w:rsidP="00D71EAC">
      <w:pPr>
        <w:ind w:firstLine="709"/>
        <w:jc w:val="both"/>
        <w:rPr>
          <w:rFonts w:ascii="Times New Roman" w:hAnsi="Times New Roman"/>
          <w:sz w:val="24"/>
          <w:szCs w:val="24"/>
        </w:rPr>
      </w:pPr>
      <w:r w:rsidRPr="002F32E2">
        <w:rPr>
          <w:rFonts w:ascii="Times New Roman" w:hAnsi="Times New Roman"/>
          <w:sz w:val="24"/>
          <w:szCs w:val="24"/>
        </w:rPr>
        <w:t>Зона включает в себя участки территории поселения, предназначенные для размещения спортивных объектов и сооружений.</w:t>
      </w:r>
    </w:p>
    <w:p w:rsidR="001C1DBC" w:rsidRPr="002F32E2" w:rsidRDefault="001C1DBC" w:rsidP="00D71EAC">
      <w:pPr>
        <w:ind w:firstLine="567"/>
        <w:jc w:val="both"/>
        <w:rPr>
          <w:rFonts w:ascii="Times New Roman" w:hAnsi="Times New Roman"/>
          <w:sz w:val="24"/>
          <w:szCs w:val="24"/>
        </w:rPr>
      </w:pPr>
      <w:r w:rsidRPr="002F32E2">
        <w:rPr>
          <w:rFonts w:ascii="Times New Roman" w:hAnsi="Times New Roman"/>
          <w:sz w:val="24"/>
          <w:szCs w:val="24"/>
        </w:rPr>
        <w:t>В зоне предусматривается размещение объектов для отдыха, занятий физической культурой и спортом, а также скверов, необходимых объектов инженерной и транспортной инфраструктур.</w:t>
      </w:r>
    </w:p>
    <w:p w:rsidR="001C1DBC" w:rsidRPr="002F32E2" w:rsidRDefault="001C1DBC" w:rsidP="00D71EAC">
      <w:pPr>
        <w:pStyle w:val="Heading3"/>
        <w:rPr>
          <w:rFonts w:ascii="Times New Roman" w:hAnsi="Times New Roman"/>
        </w:rPr>
      </w:pPr>
      <w:bookmarkStart w:id="73" w:name="_Toc516844112"/>
      <w:r w:rsidRPr="002F32E2">
        <w:rPr>
          <w:rFonts w:ascii="Times New Roman" w:hAnsi="Times New Roman"/>
        </w:rPr>
        <w:t>Таблица № 43.8. Зона объектов спортивного назначения (Р-4)</w:t>
      </w:r>
      <w:bookmarkEnd w:id="73"/>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спортивных баз и лагерей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Природно-познавательный туризм</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необходимых природоохранных и природовосстановительных мероприятий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Историко-культурная деятельность</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9.3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Земельные участки (территории) общего пользования</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12.0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 xml:space="preserve">Коммунальное обслуживание </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Развлечения</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rPr>
              <w:t>Обслуживание автотранспорта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sz w:val="24"/>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r:id="rId10" w:history="1">
              <w:r w:rsidRPr="00982769">
                <w:rPr>
                  <w:rFonts w:ascii="Times New Roman" w:hAnsi="Times New Roman"/>
                  <w:sz w:val="24"/>
                </w:rPr>
                <w:t>коде 2.7.1</w:t>
              </w:r>
            </w:hyperlink>
            <w:r w:rsidRPr="00982769">
              <w:rPr>
                <w:rFonts w:ascii="Times New Roman" w:hAnsi="Times New Roman"/>
                <w:sz w:val="24"/>
              </w:rPr>
              <w:t xml:space="preserve"> Классификатора видов разрешенного использования земельных участков</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7.2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Бытовое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питание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4.6</w:t>
            </w:r>
          </w:p>
        </w:tc>
      </w:tr>
    </w:tbl>
    <w:p w:rsidR="001C1DBC" w:rsidRPr="002F32E2" w:rsidRDefault="001C1DBC" w:rsidP="00D71EAC"/>
    <w:p w:rsidR="001C1DBC" w:rsidRPr="002F32E2" w:rsidRDefault="001C1DBC" w:rsidP="006B445D">
      <w:pPr>
        <w:pStyle w:val="Heading3"/>
        <w:rPr>
          <w:rFonts w:ascii="Times New Roman" w:hAnsi="Times New Roman"/>
        </w:rPr>
      </w:pPr>
      <w:bookmarkStart w:id="74" w:name="_Toc516844113"/>
      <w:r w:rsidRPr="002F32E2">
        <w:rPr>
          <w:rFonts w:ascii="Times New Roman" w:hAnsi="Times New Roman"/>
        </w:rPr>
        <w:t>Таблица № 43.9.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74"/>
    </w:p>
    <w:p w:rsidR="001C1DBC" w:rsidRPr="002F32E2" w:rsidRDefault="001C1DBC" w:rsidP="006B445D">
      <w:pPr>
        <w:autoSpaceDE w:val="0"/>
        <w:autoSpaceDN w:val="0"/>
        <w:adjustRightInd w:val="0"/>
        <w:spacing w:after="0" w:line="240" w:lineRule="auto"/>
        <w:rPr>
          <w:rFonts w:ascii="Times New Roman,BoldItalic" w:hAnsi="Times New Roman,BoldItalic" w:cs="Times New Roman,BoldItalic"/>
          <w:b/>
          <w:bCs/>
          <w:i/>
          <w:iCs/>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1"/>
        <w:gridCol w:w="4487"/>
        <w:gridCol w:w="2847"/>
      </w:tblGrid>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84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Спорт (5.1)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100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эт</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70%</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rPr>
              <w:t>Минимальное количество мест для стоянки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 машино-мест на 100 мест или единовременных посетителей, но не менее 1 машино-место на 100 кв. м общей площади</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Природно-познавательный туризм (5.2)</w:t>
            </w:r>
          </w:p>
        </w:tc>
        <w:tc>
          <w:tcPr>
            <w:tcW w:w="4487" w:type="dxa"/>
          </w:tcPr>
          <w:p w:rsidR="001C1DBC" w:rsidRPr="00982769" w:rsidRDefault="001C1DBC" w:rsidP="00982769">
            <w:pPr>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эт</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подлежит установлению</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80%</w:t>
            </w:r>
          </w:p>
        </w:tc>
      </w:tr>
      <w:tr w:rsidR="001C1DBC" w:rsidRPr="00982769" w:rsidTr="00982769">
        <w:trPr>
          <w:trHeight w:val="1656"/>
        </w:trPr>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Историко-культурная деятельность (9.3)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Земельные участки (территории) общего пользования (12.0)</w:t>
            </w:r>
          </w:p>
        </w:tc>
        <w:tc>
          <w:tcPr>
            <w:tcW w:w="4487"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698"/>
        </w:trPr>
        <w:tc>
          <w:tcPr>
            <w:tcW w:w="10065" w:type="dxa"/>
            <w:gridSpan w:val="3"/>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rPr>
          <w:trHeight w:val="167"/>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Коммунальное обслуживание (3.1)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эт</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w:t>
            </w:r>
          </w:p>
        </w:tc>
      </w:tr>
      <w:tr w:rsidR="001C1DBC" w:rsidRPr="00982769" w:rsidTr="00982769">
        <w:trPr>
          <w:trHeight w:val="167"/>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Развлечения (4.8)</w:t>
            </w:r>
          </w:p>
        </w:tc>
        <w:tc>
          <w:tcPr>
            <w:tcW w:w="4487" w:type="dxa"/>
          </w:tcPr>
          <w:p w:rsidR="001C1DBC" w:rsidRPr="00982769" w:rsidRDefault="001C1DBC" w:rsidP="00982769">
            <w:pPr>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эт</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w:t>
            </w:r>
          </w:p>
        </w:tc>
      </w:tr>
      <w:tr w:rsidR="001C1DBC" w:rsidRPr="00982769" w:rsidTr="00982769">
        <w:trPr>
          <w:trHeight w:val="167"/>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rPr>
              <w:t>Обслуживание автотранспорта (4.9)</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 (7.2)</w:t>
            </w:r>
          </w:p>
        </w:tc>
        <w:tc>
          <w:tcPr>
            <w:tcW w:w="4487" w:type="dxa"/>
          </w:tcPr>
          <w:p w:rsidR="001C1DBC" w:rsidRPr="00982769" w:rsidRDefault="001C1DBC" w:rsidP="00982769">
            <w:pPr>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подлежат установлению</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надземных этажа</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подлежит установлению</w:t>
            </w:r>
          </w:p>
        </w:tc>
      </w:tr>
      <w:tr w:rsidR="001C1DBC" w:rsidRPr="00982769" w:rsidTr="00982769">
        <w:trPr>
          <w:trHeight w:val="167"/>
        </w:trPr>
        <w:tc>
          <w:tcPr>
            <w:tcW w:w="10065" w:type="dxa"/>
            <w:gridSpan w:val="3"/>
          </w:tcPr>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1C1DBC" w:rsidRPr="00982769" w:rsidTr="00982769">
        <w:trPr>
          <w:trHeight w:val="167"/>
        </w:trPr>
        <w:tc>
          <w:tcPr>
            <w:tcW w:w="2731" w:type="dxa"/>
            <w:vMerge w:val="restart"/>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Бытовое обслуживание (3.3)</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100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167"/>
        </w:trPr>
        <w:tc>
          <w:tcPr>
            <w:tcW w:w="2731" w:type="dxa"/>
            <w:vMerge/>
          </w:tcPr>
          <w:p w:rsidR="001C1DBC" w:rsidRPr="00982769" w:rsidRDefault="001C1DBC" w:rsidP="00982769">
            <w:pPr>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167"/>
        </w:trPr>
        <w:tc>
          <w:tcPr>
            <w:tcW w:w="2731" w:type="dxa"/>
            <w:vMerge/>
          </w:tcPr>
          <w:p w:rsidR="001C1DBC" w:rsidRPr="00982769" w:rsidRDefault="001C1DBC" w:rsidP="00982769">
            <w:pPr>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эт</w:t>
            </w:r>
          </w:p>
        </w:tc>
      </w:tr>
      <w:tr w:rsidR="001C1DBC" w:rsidRPr="00982769" w:rsidTr="00982769">
        <w:trPr>
          <w:trHeight w:val="167"/>
        </w:trPr>
        <w:tc>
          <w:tcPr>
            <w:tcW w:w="2731" w:type="dxa"/>
            <w:vMerge/>
          </w:tcPr>
          <w:p w:rsidR="001C1DBC" w:rsidRPr="00982769" w:rsidRDefault="001C1DBC" w:rsidP="00982769">
            <w:pPr>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rPr>
          <w:trHeight w:val="167"/>
        </w:trPr>
        <w:tc>
          <w:tcPr>
            <w:tcW w:w="2731" w:type="dxa"/>
            <w:vMerge/>
          </w:tcPr>
          <w:p w:rsidR="001C1DBC" w:rsidRPr="00982769" w:rsidRDefault="001C1DBC" w:rsidP="00982769">
            <w:pPr>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w:t>
            </w:r>
          </w:p>
        </w:tc>
      </w:tr>
      <w:tr w:rsidR="001C1DBC" w:rsidRPr="00982769" w:rsidTr="00982769">
        <w:trPr>
          <w:trHeight w:val="167"/>
        </w:trPr>
        <w:tc>
          <w:tcPr>
            <w:tcW w:w="2731" w:type="dxa"/>
            <w:vMerge/>
          </w:tcPr>
          <w:p w:rsidR="001C1DBC" w:rsidRPr="00982769" w:rsidRDefault="001C1DBC" w:rsidP="00982769">
            <w:pPr>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rPr>
              <w:t>Минимальное количество мест для стоянки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машино-мест на 100 кв. м общей площади, но не менее 1 машино-место на 5 работающих</w:t>
            </w:r>
          </w:p>
        </w:tc>
      </w:tr>
      <w:tr w:rsidR="001C1DBC" w:rsidRPr="00982769" w:rsidTr="00982769">
        <w:trPr>
          <w:trHeight w:val="167"/>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 (4.4)</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100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Максимальная торговая площадь – не более 1000 кв. м.</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эт</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b/>
                <w:bCs/>
                <w:sz w:val="24"/>
                <w:szCs w:val="24"/>
              </w:rPr>
            </w:pPr>
            <w:r w:rsidRPr="00982769">
              <w:rPr>
                <w:rFonts w:ascii="Times New Roman" w:hAnsi="Times New Roman"/>
                <w:sz w:val="24"/>
                <w:szCs w:val="24"/>
              </w:rPr>
              <w:t>Минимальное количество мест для стоянки автомобилей</w:t>
            </w:r>
          </w:p>
        </w:tc>
        <w:tc>
          <w:tcPr>
            <w:tcW w:w="2847" w:type="dxa"/>
          </w:tcPr>
          <w:p w:rsidR="001C1DBC" w:rsidRPr="00982769" w:rsidRDefault="001C1DBC" w:rsidP="00982769">
            <w:pPr>
              <w:pStyle w:val="ListParagraph"/>
              <w:numPr>
                <w:ilvl w:val="0"/>
                <w:numId w:val="9"/>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 xml:space="preserve">для магазинов с торговой площадью менее 200 кв. м – 3 машино-места </w:t>
            </w:r>
            <w:r w:rsidRPr="00982769">
              <w:rPr>
                <w:rFonts w:ascii="Times New Roman" w:hAnsi="Times New Roman"/>
                <w:sz w:val="24"/>
                <w:szCs w:val="24"/>
              </w:rPr>
              <w:br/>
              <w:t xml:space="preserve">на 1 объект; </w:t>
            </w:r>
          </w:p>
          <w:p w:rsidR="001C1DBC" w:rsidRPr="00982769" w:rsidRDefault="001C1DBC" w:rsidP="00982769">
            <w:pPr>
              <w:pStyle w:val="ListParagraph"/>
              <w:numPr>
                <w:ilvl w:val="0"/>
                <w:numId w:val="9"/>
              </w:numPr>
              <w:spacing w:after="0" w:line="240" w:lineRule="auto"/>
              <w:ind w:left="331" w:hanging="331"/>
              <w:jc w:val="both"/>
              <w:rPr>
                <w:rFonts w:ascii="Times New Roman" w:hAnsi="Times New Roman"/>
                <w:sz w:val="24"/>
                <w:szCs w:val="24"/>
              </w:rPr>
            </w:pPr>
            <w:r w:rsidRPr="00982769">
              <w:rPr>
                <w:rFonts w:ascii="Times New Roman" w:hAnsi="Times New Roman"/>
                <w:sz w:val="24"/>
                <w:szCs w:val="24"/>
              </w:rPr>
              <w:t xml:space="preserve">для объектов с торговой площадью более 200 кв. м – 10 машино-мест </w:t>
            </w:r>
            <w:r w:rsidRPr="00982769">
              <w:rPr>
                <w:rFonts w:ascii="Times New Roman" w:hAnsi="Times New Roman"/>
                <w:sz w:val="24"/>
                <w:szCs w:val="24"/>
              </w:rPr>
              <w:br/>
              <w:t>на 100 кв. м торговой площади</w:t>
            </w:r>
          </w:p>
        </w:tc>
      </w:tr>
      <w:tr w:rsidR="001C1DBC" w:rsidRPr="00982769" w:rsidTr="00982769">
        <w:trPr>
          <w:trHeight w:val="167"/>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питание (4.6)</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100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эт</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w:t>
            </w:r>
          </w:p>
        </w:tc>
      </w:tr>
      <w:tr w:rsidR="001C1DBC" w:rsidRPr="00982769" w:rsidTr="00982769">
        <w:trPr>
          <w:trHeight w:val="167"/>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rPr>
              <w:t>Минимальное количество мест для стоянки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 машино-мест на 100 мест</w:t>
            </w:r>
          </w:p>
        </w:tc>
      </w:tr>
    </w:tbl>
    <w:p w:rsidR="001C1DBC" w:rsidRPr="002F32E2" w:rsidRDefault="001C1DBC" w:rsidP="00D71EAC"/>
    <w:p w:rsidR="001C1DBC" w:rsidRPr="002F32E2" w:rsidRDefault="001C1DBC" w:rsidP="00A200EF">
      <w:pPr>
        <w:pStyle w:val="Heading3"/>
        <w:rPr>
          <w:rFonts w:ascii="Times New Roman" w:hAnsi="Times New Roman"/>
        </w:rPr>
      </w:pPr>
      <w:bookmarkStart w:id="75" w:name="_Toc516844114"/>
      <w:r w:rsidRPr="002F32E2">
        <w:rPr>
          <w:rFonts w:ascii="Times New Roman" w:hAnsi="Times New Roman"/>
        </w:rPr>
        <w:t>Зона заболоченных территорий (Р-5)</w:t>
      </w:r>
      <w:bookmarkEnd w:id="75"/>
    </w:p>
    <w:p w:rsidR="001C1DBC" w:rsidRPr="002F32E2" w:rsidRDefault="001C1DBC" w:rsidP="00210764">
      <w:pPr>
        <w:ind w:firstLine="550"/>
        <w:jc w:val="both"/>
        <w:rPr>
          <w:rFonts w:ascii="Times New Roman" w:hAnsi="Times New Roman"/>
          <w:b/>
          <w:bCs/>
          <w:sz w:val="24"/>
          <w:szCs w:val="24"/>
        </w:rPr>
      </w:pPr>
      <w:r w:rsidRPr="002F32E2">
        <w:rPr>
          <w:rFonts w:ascii="Times New Roman" w:hAnsi="Times New Roman"/>
          <w:sz w:val="24"/>
          <w:szCs w:val="24"/>
        </w:rPr>
        <w:t>Зона включает в себя участки территории поселения, характеризующиеся переувлажненностью, наличием влаголюбивой (болотной) растительности, с плоским рельефом, с затрудненным стоком поверхностных вод; неглубоким залеганием водоупорных пластов, препятствующих оттоку грунтовых вод; сменой уклонов местности, приводящей к выклиниванию грунтовых вод на поверхность; притоком грунтовых вод из глубинных горизонтов.</w:t>
      </w:r>
    </w:p>
    <w:p w:rsidR="001C1DBC" w:rsidRPr="002F32E2" w:rsidRDefault="001C1DBC" w:rsidP="00210764">
      <w:pPr>
        <w:ind w:firstLine="550"/>
        <w:jc w:val="both"/>
        <w:rPr>
          <w:rFonts w:ascii="Times New Roman" w:hAnsi="Times New Roman"/>
          <w:b/>
          <w:i/>
          <w:sz w:val="24"/>
          <w:szCs w:val="24"/>
        </w:rPr>
      </w:pPr>
      <w:r w:rsidRPr="002F32E2">
        <w:rPr>
          <w:rFonts w:ascii="Times New Roman" w:hAnsi="Times New Roman"/>
          <w:b/>
          <w:i/>
          <w:sz w:val="24"/>
          <w:szCs w:val="24"/>
        </w:rPr>
        <w:t>Обязательный комплекс мероприятий для строительства на заболоченных территориях</w:t>
      </w:r>
    </w:p>
    <w:p w:rsidR="001C1DBC" w:rsidRPr="002F32E2" w:rsidRDefault="001C1DBC" w:rsidP="00210764">
      <w:pPr>
        <w:ind w:firstLine="550"/>
        <w:jc w:val="both"/>
        <w:rPr>
          <w:rFonts w:ascii="Times New Roman" w:hAnsi="Times New Roman"/>
          <w:sz w:val="24"/>
          <w:szCs w:val="24"/>
        </w:rPr>
      </w:pPr>
      <w:r w:rsidRPr="002F32E2">
        <w:rPr>
          <w:rFonts w:ascii="Times New Roman" w:hAnsi="Times New Roman"/>
          <w:sz w:val="24"/>
          <w:szCs w:val="24"/>
        </w:rPr>
        <w:t>Строительство объектов на участках с видами разрешенного использования перечисленных в табл.№43.10 – при условии проведения комплекса мероприятий: предварительное осушение, организация и очистка поверхностного стока, строительство дренажных систем – норма осушения 3-5 м с уточнением для конкретного объекта, применение свайных оснований.</w:t>
      </w:r>
    </w:p>
    <w:p w:rsidR="001C1DBC" w:rsidRPr="002F32E2" w:rsidRDefault="001C1DBC" w:rsidP="001E0929">
      <w:pPr>
        <w:pStyle w:val="Heading3"/>
        <w:rPr>
          <w:rFonts w:ascii="Times New Roman" w:hAnsi="Times New Roman"/>
        </w:rPr>
      </w:pPr>
      <w:bookmarkStart w:id="76" w:name="_Toc516844115"/>
      <w:r w:rsidRPr="002F32E2">
        <w:rPr>
          <w:rFonts w:ascii="Times New Roman" w:hAnsi="Times New Roman"/>
        </w:rPr>
        <w:t>Таблица № 43.10. Зона заболоченных территорий (Р-5)</w:t>
      </w:r>
      <w:bookmarkEnd w:id="76"/>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Для индивидуального жилищного строительства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индивидуального жилого дома (дом (</w:t>
            </w:r>
            <w:r w:rsidRPr="00982769">
              <w:rPr>
                <w:rFonts w:ascii="Times New Roman" w:hAnsi="Times New Roman"/>
                <w:sz w:val="24"/>
                <w:szCs w:val="24"/>
              </w:rPr>
              <w:t>коттедж городского типа)</w:t>
            </w:r>
            <w:r w:rsidRPr="00982769">
              <w:rPr>
                <w:rFonts w:ascii="Times New Roman" w:hAnsi="Times New Roman"/>
                <w:bCs/>
                <w:sz w:val="24"/>
                <w:szCs w:val="24"/>
              </w:rPr>
              <w:t>, пригодный для постоянного проживания, высотой не выше трех надземных этажей);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Малоэтажная многоквартирная жилая застройка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малоэтажного многоквартирного жилого дома (дом, пригодный для постоянного проживания, высотой до 4 этажей, включая мансардный);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разведение декоративных и плодовых деревьев, овощных и ягодных культур;</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индивидуальных гаражей и иных вспомогательных сооружений;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обустройство спортивных и детских площадок, площадок отдыха;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p w:rsidR="001C1DBC" w:rsidRPr="00982769" w:rsidRDefault="001C1DBC" w:rsidP="00982769">
            <w:pPr>
              <w:tabs>
                <w:tab w:val="left" w:pos="1131"/>
              </w:tabs>
              <w:spacing w:after="0" w:line="240" w:lineRule="auto"/>
              <w:jc w:val="both"/>
              <w:rPr>
                <w:rFonts w:ascii="Times New Roman" w:hAnsi="Times New Roman"/>
                <w:sz w:val="24"/>
                <w:szCs w:val="24"/>
              </w:rPr>
            </w:pPr>
            <w:r w:rsidRPr="00982769">
              <w:rPr>
                <w:rFonts w:ascii="Times New Roman" w:hAnsi="Times New Roman"/>
                <w:sz w:val="24"/>
                <w:szCs w:val="24"/>
              </w:rPr>
              <w:tab/>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2.1.1</w:t>
            </w:r>
          </w:p>
          <w:p w:rsidR="001C1DBC" w:rsidRPr="00982769" w:rsidRDefault="001C1DBC" w:rsidP="00982769">
            <w:pPr>
              <w:spacing w:after="0" w:line="240" w:lineRule="auto"/>
              <w:ind w:firstLine="708"/>
              <w:rPr>
                <w:rFonts w:ascii="Times New Roman" w:hAnsi="Times New Roman"/>
                <w:sz w:val="24"/>
                <w:szCs w:val="24"/>
              </w:rPr>
            </w:pP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Блокированная жилая застройка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разведение декоративных и плодовых деревьев, овощных и ягодных культур;</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индивидуальных гаражей и иных вспомогательных сооружений;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обустройство спортивных и детских площадок, площадок отдыха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Объекты гаражного назначения</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2.7.1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Амбулаторно-поликлиническое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3.4.1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Стационарное медицинское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3.4.2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Дошкольное, начальное и среднее общее образование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3.5.1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Среднее и высшее профессиональное образование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3.5.2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Культурное развитие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устройство площадок для празднеств и гуляний;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sz w:val="24"/>
                <w:szCs w:val="24"/>
              </w:rPr>
              <w:t>размещение зданий и сооружений для размещения цирков, зверинцев, зоопарков, океанариумов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спортивных баз и лагерей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Природно-познавательный туризм</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необходимых природоохранных и природовосстановительных мероприятий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Туристическое обслуживание</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5.2.1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 xml:space="preserve">Коммунальное обслуживание </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Бытовое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питание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Объекты придорожного сервиса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автозаправочных станций (бензиновых, газовых);</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предоставление гостиничных услуг в качестве придорожного сервиса;</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12.0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Деловое управление</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4.1</w:t>
            </w:r>
          </w:p>
        </w:tc>
      </w:tr>
    </w:tbl>
    <w:p w:rsidR="001C1DBC" w:rsidRPr="002F32E2" w:rsidRDefault="001C1DBC" w:rsidP="00B941FD">
      <w:pPr>
        <w:jc w:val="both"/>
      </w:pPr>
    </w:p>
    <w:p w:rsidR="001C1DBC" w:rsidRPr="002F32E2" w:rsidRDefault="001C1DBC" w:rsidP="007F0AD3">
      <w:pPr>
        <w:pStyle w:val="Heading3"/>
        <w:rPr>
          <w:rFonts w:ascii="Times New Roman" w:hAnsi="Times New Roman"/>
        </w:rPr>
      </w:pPr>
      <w:bookmarkStart w:id="77" w:name="_Toc516844116"/>
      <w:r w:rsidRPr="002F32E2">
        <w:rPr>
          <w:rFonts w:ascii="Times New Roman" w:hAnsi="Times New Roman"/>
        </w:rPr>
        <w:t>Таблица № 43.11.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77"/>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1"/>
        <w:gridCol w:w="4487"/>
        <w:gridCol w:w="2847"/>
      </w:tblGrid>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84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Для индивидуального жилищного строительства (2.1)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Блокированная жилая застройка (2.3)</w:t>
            </w:r>
          </w:p>
        </w:tc>
        <w:tc>
          <w:tcPr>
            <w:tcW w:w="4487" w:type="dxa"/>
            <w:shd w:val="clear" w:color="auto" w:fill="FFFF00"/>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right"/>
              <w:rPr>
                <w:rFonts w:ascii="Times New Roman" w:hAnsi="Times New Roman"/>
                <w:sz w:val="24"/>
                <w:szCs w:val="24"/>
                <w:lang w:eastAsia="ru-RU"/>
              </w:rPr>
            </w:pPr>
            <w:r w:rsidRPr="00982769">
              <w:rPr>
                <w:rFonts w:ascii="Times New Roman" w:hAnsi="Times New Roman"/>
                <w:sz w:val="24"/>
                <w:szCs w:val="24"/>
                <w:lang w:eastAsia="ru-RU"/>
              </w:rPr>
              <w:t>Для 2.1</w:t>
            </w:r>
          </w:p>
          <w:p w:rsidR="001C1DBC" w:rsidRPr="00982769" w:rsidRDefault="001C1DBC" w:rsidP="00982769">
            <w:pPr>
              <w:autoSpaceDE w:val="0"/>
              <w:autoSpaceDN w:val="0"/>
              <w:adjustRightInd w:val="0"/>
              <w:spacing w:after="0" w:line="240" w:lineRule="auto"/>
              <w:jc w:val="right"/>
              <w:rPr>
                <w:rFonts w:ascii="Times New Roman" w:hAnsi="Times New Roman"/>
                <w:sz w:val="24"/>
                <w:szCs w:val="24"/>
                <w:lang w:eastAsia="ru-RU"/>
              </w:rPr>
            </w:pPr>
            <w:r w:rsidRPr="00982769">
              <w:rPr>
                <w:rFonts w:ascii="Times New Roman" w:hAnsi="Times New Roman"/>
                <w:sz w:val="24"/>
                <w:szCs w:val="24"/>
                <w:lang w:eastAsia="ru-RU"/>
              </w:rPr>
              <w:t>Для 2.3</w:t>
            </w:r>
          </w:p>
          <w:p w:rsidR="001C1DBC" w:rsidRPr="00982769" w:rsidRDefault="001C1DBC" w:rsidP="00982769">
            <w:pPr>
              <w:autoSpaceDE w:val="0"/>
              <w:autoSpaceDN w:val="0"/>
              <w:adjustRightInd w:val="0"/>
              <w:spacing w:after="0" w:line="240" w:lineRule="auto"/>
              <w:jc w:val="right"/>
              <w:rPr>
                <w:rFonts w:ascii="Times New Roman" w:hAnsi="Times New Roman"/>
                <w:sz w:val="24"/>
                <w:szCs w:val="24"/>
                <w:lang w:eastAsia="ru-RU"/>
              </w:rPr>
            </w:pPr>
          </w:p>
          <w:p w:rsidR="001C1DBC" w:rsidRPr="00982769" w:rsidRDefault="001C1DBC" w:rsidP="00982769">
            <w:pPr>
              <w:autoSpaceDE w:val="0"/>
              <w:autoSpaceDN w:val="0"/>
              <w:adjustRightInd w:val="0"/>
              <w:spacing w:after="0" w:line="240" w:lineRule="auto"/>
              <w:rPr>
                <w:rFonts w:ascii="Times New Roman" w:hAnsi="Times New Roman"/>
                <w:sz w:val="24"/>
                <w:szCs w:val="24"/>
                <w:lang w:eastAsia="ru-RU"/>
              </w:rPr>
            </w:pPr>
          </w:p>
          <w:p w:rsidR="001C1DBC" w:rsidRPr="00982769" w:rsidRDefault="001C1DBC" w:rsidP="00982769">
            <w:pPr>
              <w:autoSpaceDE w:val="0"/>
              <w:autoSpaceDN w:val="0"/>
              <w:adjustRightInd w:val="0"/>
              <w:spacing w:after="0" w:line="240" w:lineRule="auto"/>
              <w:rPr>
                <w:rFonts w:ascii="Times New Roman" w:hAnsi="Times New Roman"/>
                <w:sz w:val="24"/>
                <w:szCs w:val="24"/>
                <w:lang w:eastAsia="ru-RU"/>
              </w:rPr>
            </w:pP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shd w:val="clear" w:color="auto" w:fill="FFFF00"/>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500 м</w:t>
            </w:r>
            <w:r w:rsidRPr="00982769">
              <w:rPr>
                <w:rFonts w:ascii="Times New Roman" w:hAnsi="Times New Roman"/>
                <w:sz w:val="24"/>
                <w:szCs w:val="24"/>
                <w:vertAlign w:val="superscript"/>
              </w:rPr>
              <w:t>2</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200 м</w:t>
            </w:r>
            <w:r w:rsidRPr="00982769">
              <w:rPr>
                <w:rFonts w:ascii="Times New Roman" w:hAnsi="Times New Roman"/>
                <w:sz w:val="24"/>
                <w:szCs w:val="24"/>
                <w:vertAlign w:val="superscript"/>
              </w:rPr>
              <w:t>2</w:t>
            </w:r>
            <w:r w:rsidRPr="00982769">
              <w:rPr>
                <w:rFonts w:ascii="Times New Roman" w:hAnsi="Times New Roman"/>
                <w:sz w:val="24"/>
                <w:szCs w:val="24"/>
              </w:rPr>
              <w:t xml:space="preserve"> на 1 квартиру включая площадь застройки, или 100 м</w:t>
            </w:r>
            <w:r w:rsidRPr="00982769">
              <w:rPr>
                <w:rFonts w:ascii="Times New Roman" w:hAnsi="Times New Roman"/>
                <w:sz w:val="24"/>
                <w:szCs w:val="24"/>
                <w:vertAlign w:val="superscript"/>
              </w:rPr>
              <w:t>2</w:t>
            </w:r>
            <w:r w:rsidRPr="00982769">
              <w:rPr>
                <w:rFonts w:ascii="Times New Roman" w:hAnsi="Times New Roman"/>
                <w:sz w:val="24"/>
                <w:szCs w:val="24"/>
              </w:rPr>
              <w:t xml:space="preserve"> без застройки;</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sz w:val="24"/>
                <w:szCs w:val="24"/>
              </w:rPr>
              <w:t>2500 м</w:t>
            </w:r>
            <w:r w:rsidRPr="00982769">
              <w:rPr>
                <w:rFonts w:ascii="Times New Roman" w:hAnsi="Times New Roman"/>
                <w:sz w:val="24"/>
                <w:szCs w:val="24"/>
                <w:vertAlign w:val="superscript"/>
              </w:rPr>
              <w:t>2</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 3 эт.</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color w:val="000000"/>
                <w:sz w:val="24"/>
                <w:szCs w:val="24"/>
              </w:rPr>
              <w:t>12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60%</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cs="Times New Roman"/>
              </w:rPr>
              <w:t xml:space="preserve">Минимальное расстояние между длинными сторонами жилых зданий </w:t>
            </w:r>
          </w:p>
          <w:p w:rsidR="001C1DBC" w:rsidRPr="00982769" w:rsidRDefault="001C1DBC" w:rsidP="00982769">
            <w:pPr>
              <w:spacing w:after="0" w:line="240" w:lineRule="auto"/>
              <w:jc w:val="both"/>
              <w:rPr>
                <w:rFonts w:ascii="Times New Roman,Bold" w:hAnsi="Times New Roman,Bold" w:cs="Times New Roman,Bold"/>
                <w:b/>
                <w:bCs/>
                <w:sz w:val="24"/>
                <w:szCs w:val="24"/>
              </w:rPr>
            </w:pP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1 машино-место на </w:t>
            </w:r>
            <w:r w:rsidRPr="00982769">
              <w:rPr>
                <w:rFonts w:ascii="Times New Roman" w:hAnsi="Times New Roman"/>
                <w:sz w:val="24"/>
                <w:szCs w:val="24"/>
              </w:rPr>
              <w:br/>
              <w:t>1 домовладение</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Малоэтажная многоквартирная жилая застройка (2.1.1)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 эт ., включая мансардный</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color w:val="000000"/>
                <w:sz w:val="24"/>
                <w:szCs w:val="24"/>
              </w:rPr>
              <w:t>14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Максимальный процент застройки в границах земельного участка, включая здания, строения, сооружения, в том числе обеспечивающие функционирование объекта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60%</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cs="Times New Roman"/>
              </w:rPr>
              <w:t xml:space="preserve">Минимальное расстояние между длинными сторонами жилых зданий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pStyle w:val="a"/>
              <w:tabs>
                <w:tab w:val="left" w:pos="0"/>
                <w:tab w:val="left" w:pos="980"/>
              </w:tabs>
              <w:rPr>
                <w:rFonts w:ascii="Times New Roman" w:hAnsi="Times New Roman" w:cs="Times New Roman"/>
              </w:rPr>
            </w:pPr>
            <w:r w:rsidRPr="00982769">
              <w:rPr>
                <w:rFonts w:ascii="Times New Roman" w:hAnsi="Times New Roman" w:cs="Times New Roman"/>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 машино-место на 100 кв. м жилой площади, но не менее 0,7 машино-мест на 1 квартиру.</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Объекты гаражного назначения (2.7.1)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p>
        </w:tc>
        <w:tc>
          <w:tcPr>
            <w:tcW w:w="284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Размеры земельных участков для гаража с одним стояночным местом:</w:t>
            </w:r>
          </w:p>
          <w:p w:rsidR="001C1DBC" w:rsidRPr="00982769" w:rsidRDefault="001C1DBC" w:rsidP="00982769">
            <w:pPr>
              <w:pStyle w:val="ListParagraph"/>
              <w:numPr>
                <w:ilvl w:val="0"/>
                <w:numId w:val="10"/>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минимальный – 25 кв. м;</w:t>
            </w:r>
          </w:p>
          <w:p w:rsidR="001C1DBC" w:rsidRPr="00982769" w:rsidRDefault="001C1DBC" w:rsidP="00982769">
            <w:pPr>
              <w:pStyle w:val="ListParagraph"/>
              <w:numPr>
                <w:ilvl w:val="0"/>
                <w:numId w:val="11"/>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максимальный – 40 кв. м.</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lang w:eastAsia="ru-RU"/>
              </w:rPr>
            </w:pP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pStyle w:val="ListParagraph"/>
              <w:numPr>
                <w:ilvl w:val="0"/>
                <w:numId w:val="10"/>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 xml:space="preserve">для постоянных или временных гаражей с несколькими стояночными местами, стоянок (парковок), </w:t>
            </w:r>
            <w:r w:rsidRPr="00982769">
              <w:rPr>
                <w:rFonts w:ascii="Times New Roman" w:hAnsi="Times New Roman"/>
                <w:sz w:val="24"/>
                <w:szCs w:val="24"/>
              </w:rPr>
              <w:br/>
              <w:t>гаражей – 1,5 м;</w:t>
            </w:r>
          </w:p>
          <w:p w:rsidR="001C1DBC" w:rsidRPr="00982769" w:rsidRDefault="001C1DBC" w:rsidP="00982769">
            <w:pPr>
              <w:pStyle w:val="ListParagraph"/>
              <w:numPr>
                <w:ilvl w:val="0"/>
                <w:numId w:val="10"/>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для многоярусных объектов – 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эт</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Амбулаторно-поликлиническое обслуживание (3.4.1)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Стационарное медицинское обслуживание (3.4.2)</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Дошкольное, начальное и среднее общее образование (3.5.1)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Среднее и высшее профессиональное образование (3.5.2)</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Культурное развитие (3.6)</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300 кв.м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82769">
              <w:rPr>
                <w:rFonts w:ascii="Times New Roman" w:hAnsi="Times New Roman"/>
                <w:sz w:val="24"/>
                <w:szCs w:val="24"/>
              </w:rPr>
              <w:t>.</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предельное количество этажей зданий, строений, сооружений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lang w:eastAsia="ru-RU"/>
              </w:rPr>
              <w:t>3 эт</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lang w:eastAsia="ru-RU"/>
              </w:rPr>
              <w:t>14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60%</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20%</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Спорт (5.1)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Природно-познавательный туризм</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Туристическое обслуживание</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100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эт</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20%</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rPr>
              <w:t>Минимальное количество мест для стоянки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 машино-мест на 100 мест или единовременных посетителей, но не менее 1 машино-место на 100 кв. м общей площади</w:t>
            </w:r>
          </w:p>
        </w:tc>
      </w:tr>
      <w:tr w:rsidR="001C1DBC" w:rsidRPr="00982769" w:rsidTr="00982769">
        <w:trPr>
          <w:trHeight w:val="392"/>
        </w:trPr>
        <w:tc>
          <w:tcPr>
            <w:tcW w:w="10065" w:type="dxa"/>
            <w:gridSpan w:val="3"/>
          </w:tcPr>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Деловое управление (4.1)</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менее 500 кв.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 эт</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80%</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Минимальное количество мест хранения автомобилей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 машино-место на 50 кв. м общей площади, но не менее 35 машино-мест на 100 работающих</w:t>
            </w:r>
          </w:p>
        </w:tc>
      </w:tr>
    </w:tbl>
    <w:p w:rsidR="001C1DBC" w:rsidRPr="002F32E2" w:rsidRDefault="001C1DBC" w:rsidP="00B941FD">
      <w:pPr>
        <w:jc w:val="both"/>
      </w:pPr>
    </w:p>
    <w:p w:rsidR="001C1DBC" w:rsidRPr="002F32E2" w:rsidRDefault="001C1DBC" w:rsidP="0006768E">
      <w:pPr>
        <w:pStyle w:val="Heading3"/>
        <w:rPr>
          <w:rFonts w:ascii="Times New Roman" w:hAnsi="Times New Roman"/>
          <w:sz w:val="28"/>
          <w:szCs w:val="28"/>
        </w:rPr>
      </w:pPr>
      <w:bookmarkStart w:id="78" w:name="_Toc516844117"/>
      <w:r w:rsidRPr="002F32E2">
        <w:rPr>
          <w:rFonts w:ascii="Times New Roman" w:hAnsi="Times New Roman"/>
          <w:sz w:val="28"/>
          <w:szCs w:val="28"/>
        </w:rPr>
        <w:t>Статья 44. Зоны сельскохозяйственного использования</w:t>
      </w:r>
      <w:bookmarkEnd w:id="78"/>
    </w:p>
    <w:p w:rsidR="001C1DBC" w:rsidRPr="002F32E2" w:rsidRDefault="001C1DBC" w:rsidP="0006768E">
      <w:pPr>
        <w:pStyle w:val="Heading3"/>
        <w:rPr>
          <w:rFonts w:ascii="Times New Roman" w:hAnsi="Times New Roman"/>
        </w:rPr>
      </w:pPr>
      <w:bookmarkStart w:id="79" w:name="_Toc516844118"/>
      <w:r w:rsidRPr="002F32E2">
        <w:rPr>
          <w:rFonts w:ascii="Times New Roman" w:hAnsi="Times New Roman"/>
        </w:rPr>
        <w:t>Зона сельскохозяйственных угодий (СХ-1)</w:t>
      </w:r>
      <w:bookmarkEnd w:id="79"/>
    </w:p>
    <w:p w:rsidR="001C1DBC" w:rsidRPr="002F32E2" w:rsidRDefault="001C1DBC" w:rsidP="0006768E">
      <w:pPr>
        <w:ind w:firstLine="700"/>
        <w:jc w:val="both"/>
        <w:rPr>
          <w:rFonts w:ascii="Times New Roman" w:hAnsi="Times New Roman"/>
          <w:b/>
          <w:iCs/>
          <w:sz w:val="24"/>
          <w:szCs w:val="24"/>
        </w:rPr>
      </w:pPr>
      <w:r w:rsidRPr="002F32E2">
        <w:rPr>
          <w:rFonts w:ascii="Times New Roman" w:hAnsi="Times New Roman"/>
          <w:color w:val="000000"/>
          <w:sz w:val="24"/>
          <w:szCs w:val="24"/>
        </w:rPr>
        <w:t xml:space="preserve">Пашни, сенокосы, пастбища, залежи, земли, занятые многолетними насаждениями (садами, виноградниками и другими) – </w:t>
      </w:r>
      <w:r w:rsidRPr="002F32E2">
        <w:rPr>
          <w:rFonts w:ascii="Times New Roman" w:hAnsi="Times New Roman"/>
          <w:b/>
          <w:color w:val="000000"/>
          <w:sz w:val="24"/>
          <w:szCs w:val="24"/>
        </w:rPr>
        <w:t xml:space="preserve">регламенты не </w:t>
      </w:r>
      <w:r w:rsidRPr="002F32E2">
        <w:rPr>
          <w:rFonts w:ascii="Times New Roman" w:eastAsia="MS Mincho" w:hAnsi="Times New Roman"/>
          <w:b/>
          <w:bCs/>
          <w:sz w:val="24"/>
          <w:szCs w:val="24"/>
        </w:rPr>
        <w:t>устанавливаются</w:t>
      </w:r>
    </w:p>
    <w:p w:rsidR="001C1DBC" w:rsidRPr="002F32E2" w:rsidRDefault="001C1DBC" w:rsidP="0006768E">
      <w:pPr>
        <w:pStyle w:val="Heading3"/>
        <w:rPr>
          <w:rFonts w:ascii="Times New Roman" w:hAnsi="Times New Roman"/>
          <w:bCs/>
        </w:rPr>
      </w:pPr>
      <w:bookmarkStart w:id="80" w:name="_Toc516844119"/>
      <w:r w:rsidRPr="002F32E2">
        <w:rPr>
          <w:rFonts w:ascii="Times New Roman" w:hAnsi="Times New Roman"/>
        </w:rPr>
        <w:t>Зона объектов сельскохозяйственного назначения (СХ-2)</w:t>
      </w:r>
      <w:bookmarkEnd w:id="80"/>
    </w:p>
    <w:p w:rsidR="001C1DBC" w:rsidRPr="002F32E2" w:rsidRDefault="001C1DBC" w:rsidP="002B5153">
      <w:pPr>
        <w:ind w:firstLine="709"/>
        <w:jc w:val="both"/>
        <w:rPr>
          <w:rFonts w:ascii="Times New Roman" w:hAnsi="Times New Roman"/>
          <w:sz w:val="24"/>
          <w:szCs w:val="24"/>
        </w:rPr>
      </w:pPr>
      <w:r w:rsidRPr="002F32E2">
        <w:rPr>
          <w:rFonts w:ascii="Times New Roman" w:hAnsi="Times New Roman"/>
          <w:sz w:val="24"/>
          <w:szCs w:val="24"/>
        </w:rPr>
        <w:t>Зона включает в себя участки территории поселения, предназначенные для размещения личных подсобных хозяйств (</w:t>
      </w:r>
      <w:r w:rsidRPr="002F32E2">
        <w:rPr>
          <w:rFonts w:ascii="Times New Roman" w:hAnsi="Times New Roman"/>
          <w:color w:val="373737"/>
          <w:sz w:val="24"/>
          <w:szCs w:val="24"/>
        </w:rPr>
        <w:t>полевых земельных участков)</w:t>
      </w:r>
      <w:r w:rsidRPr="002F32E2">
        <w:rPr>
          <w:rFonts w:ascii="Times New Roman" w:hAnsi="Times New Roman"/>
          <w:sz w:val="24"/>
          <w:szCs w:val="24"/>
        </w:rPr>
        <w:t xml:space="preserve">, крестьянских (фермерских) хозяйств, а также обеспечивающих их необходимых инфраструктур. </w:t>
      </w:r>
    </w:p>
    <w:p w:rsidR="001C1DBC" w:rsidRPr="002F32E2" w:rsidRDefault="001C1DBC" w:rsidP="002B5153">
      <w:pPr>
        <w:ind w:firstLine="709"/>
        <w:jc w:val="both"/>
        <w:rPr>
          <w:rFonts w:ascii="Times New Roman" w:hAnsi="Times New Roman"/>
          <w:sz w:val="24"/>
          <w:szCs w:val="24"/>
        </w:rPr>
      </w:pPr>
      <w:r w:rsidRPr="002F32E2">
        <w:rPr>
          <w:rFonts w:ascii="Times New Roman" w:hAnsi="Times New Roman"/>
          <w:sz w:val="24"/>
          <w:szCs w:val="24"/>
        </w:rPr>
        <w:t xml:space="preserve">На территории личных подсобных хозяйств (полевых земельных участков) в соответствии с </w:t>
      </w:r>
      <w:r w:rsidRPr="002F32E2">
        <w:rPr>
          <w:rFonts w:ascii="Times New Roman" w:hAnsi="Times New Roman"/>
          <w:color w:val="000000"/>
          <w:sz w:val="24"/>
          <w:szCs w:val="24"/>
        </w:rPr>
        <w:t>Федеральным законом «О личном подсобном хозяйстве»</w:t>
      </w:r>
      <w:r w:rsidRPr="002F32E2">
        <w:rPr>
          <w:color w:val="000000"/>
          <w:sz w:val="24"/>
          <w:szCs w:val="24"/>
        </w:rPr>
        <w:t xml:space="preserve"> </w:t>
      </w:r>
      <w:r w:rsidRPr="002F32E2">
        <w:rPr>
          <w:rFonts w:ascii="Times New Roman" w:hAnsi="Times New Roman"/>
          <w:color w:val="000000"/>
          <w:sz w:val="24"/>
          <w:szCs w:val="24"/>
        </w:rPr>
        <w:t>(в ред. от 01.05.2016 N 119</w:t>
      </w:r>
      <w:r w:rsidRPr="002F32E2">
        <w:rPr>
          <w:rFonts w:ascii="Times New Roman" w:hAnsi="Times New Roman"/>
          <w:b/>
          <w:color w:val="000000"/>
          <w:sz w:val="24"/>
          <w:szCs w:val="24"/>
        </w:rPr>
        <w:t>-</w:t>
      </w:r>
      <w:r w:rsidRPr="002F32E2">
        <w:rPr>
          <w:rStyle w:val="Strong"/>
          <w:rFonts w:ascii="Times New Roman" w:hAnsi="Times New Roman"/>
          <w:b w:val="0"/>
          <w:bCs/>
          <w:color w:val="000000"/>
          <w:sz w:val="24"/>
          <w:szCs w:val="24"/>
        </w:rPr>
        <w:t>ФЗ</w:t>
      </w:r>
      <w:r w:rsidRPr="002F32E2">
        <w:rPr>
          <w:rFonts w:ascii="Times New Roman" w:hAnsi="Times New Roman"/>
          <w:color w:val="000000"/>
          <w:sz w:val="24"/>
          <w:szCs w:val="24"/>
        </w:rPr>
        <w:t>)</w:t>
      </w:r>
      <w:r w:rsidRPr="002F32E2">
        <w:rPr>
          <w:rFonts w:ascii="Times New Roman" w:hAnsi="Times New Roman"/>
          <w:b/>
          <w:color w:val="000000"/>
          <w:sz w:val="24"/>
          <w:szCs w:val="24"/>
        </w:rPr>
        <w:t xml:space="preserve"> </w:t>
      </w:r>
      <w:r w:rsidRPr="002F32E2">
        <w:rPr>
          <w:rFonts w:ascii="Times New Roman" w:hAnsi="Times New Roman"/>
          <w:color w:val="000000"/>
          <w:sz w:val="24"/>
          <w:szCs w:val="24"/>
        </w:rPr>
        <w:t>статья 4, п.3</w:t>
      </w:r>
      <w:r w:rsidRPr="002F32E2">
        <w:rPr>
          <w:rFonts w:ascii="Times New Roman" w:hAnsi="Times New Roman"/>
          <w:b/>
          <w:color w:val="000000"/>
          <w:sz w:val="24"/>
          <w:szCs w:val="24"/>
        </w:rPr>
        <w:t xml:space="preserve"> </w:t>
      </w:r>
      <w:r w:rsidRPr="002F32E2">
        <w:rPr>
          <w:rFonts w:ascii="Times New Roman" w:hAnsi="Times New Roman"/>
          <w:sz w:val="24"/>
          <w:szCs w:val="24"/>
        </w:rPr>
        <w:t xml:space="preserve">запрещено </w:t>
      </w:r>
      <w:r w:rsidRPr="002F32E2">
        <w:rPr>
          <w:rFonts w:ascii="Times New Roman" w:hAnsi="Times New Roman"/>
          <w:color w:val="373737"/>
          <w:sz w:val="24"/>
          <w:szCs w:val="24"/>
        </w:rPr>
        <w:t>возведение зданий и строений</w:t>
      </w:r>
      <w:r w:rsidRPr="002F32E2">
        <w:rPr>
          <w:sz w:val="24"/>
          <w:szCs w:val="24"/>
        </w:rPr>
        <w:t>,</w:t>
      </w:r>
      <w:r w:rsidRPr="002F32E2">
        <w:rPr>
          <w:color w:val="373737"/>
          <w:sz w:val="24"/>
          <w:szCs w:val="24"/>
        </w:rPr>
        <w:t xml:space="preserve"> </w:t>
      </w:r>
      <w:r w:rsidRPr="002F32E2">
        <w:rPr>
          <w:rFonts w:ascii="Times New Roman" w:hAnsi="Times New Roman"/>
          <w:sz w:val="24"/>
          <w:szCs w:val="24"/>
        </w:rPr>
        <w:t xml:space="preserve">возможно возведение только некапитальных сооружений. </w:t>
      </w:r>
    </w:p>
    <w:p w:rsidR="001C1DBC" w:rsidRPr="002F32E2" w:rsidRDefault="001C1DBC" w:rsidP="00611F6E">
      <w:pPr>
        <w:pStyle w:val="Heading3"/>
        <w:rPr>
          <w:rFonts w:ascii="Times New Roman" w:hAnsi="Times New Roman"/>
        </w:rPr>
      </w:pPr>
      <w:bookmarkStart w:id="81" w:name="_Toc516844120"/>
      <w:r w:rsidRPr="002F32E2">
        <w:rPr>
          <w:rFonts w:ascii="Times New Roman" w:hAnsi="Times New Roman"/>
        </w:rPr>
        <w:t>Таблица № 44.1. Зона объектов сельскохозяйственного назначения (СХ-2)</w:t>
      </w:r>
      <w:bookmarkEnd w:id="81"/>
    </w:p>
    <w:tbl>
      <w:tblPr>
        <w:tblW w:w="100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Сельско-хозяйственное использование</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Ведение сельского хозяйства. Содержание данного вида разрешенного использования включает в себя содержание видов разрешенного использования с кодами 1.1- 1.18, в том числе размещение зданий и сооружений, используемых для хранения и переработки сельскохозяйственной продукции</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Растениеводство</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связанной с выращиванием сельскохозяйственных культур.</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Содержание данного вида разрешенного использования включает в себя содержание видов разрешенного использования с кодами 1.2-1.6</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Выращивание зерновых и иных сельскохозяйственных культур</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Овощеводство</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Выращивание тонизирующих, лекарственных, цветочных культур</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Садоводство</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Выращивание льна и конопли</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в том числе на сельскохозяйственных угодьях, связанной с выращиванием льна, конопли</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Животноводство</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Содержание данного вида разрешенного использования включает в себя содержание видов разрешенного использования с кодами 1.8-1.11</w:t>
            </w:r>
          </w:p>
        </w:tc>
        <w:tc>
          <w:tcPr>
            <w:tcW w:w="237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Скотоводство</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разведение племенных животных, производство и использование племенной продукции (материала)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Звероводство</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связанной с разведением в неволе ценных пушных зверей;</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разведение племенных животных, производство и использование племенной продукции (материала)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Птицеводство</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связанной с разведением домашних пород птиц, в том числе водоплавающих;</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разведение племенных животных, производство и использование племенной продукции (материала)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Свиноводство</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связанной с разведением свиней;</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разведение племенных животных, производство и использование племенной продукции (материала)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Пчеловодство</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ульев, иных объектов и оборудования, необходимого для пчеловодства и разведениях иных полезных насекомых;</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сооружений используемых для хранения и первичной переработки продукции пчеловодства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Рыбоводство</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хозяйственной деятельности, связанной с разведением и (или) содержанием, выращиванием объектов рыбоводства (аквакультуры);</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зданий, сооружений, оборудования, необходимых для осуществления рыбоводства (аквакультуры)</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Научное обеспечение сельского хозяйства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коллекций генетических ресурсов растений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Хранение и переработка сельско-хозяйственной продукции</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1.15</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Ведение личного подсобного хозяйства на полевых участках</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Производство сельскохозяйственной продукции без права возведения объектов капитального строительства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Питомники</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сооружений, необходимых для указанных видов сельскохозяйственного производства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сельско-хозяйственного производства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Охрана природных территорий</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 xml:space="preserve">Коммунальное обслуживание </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Объекты придорожного сервиса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автозаправочных станций (бензиновых, газовых);</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предоставление гостиничных услуг в качестве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Бытовое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Рынки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гаражей и (или) стоянок для автомобилей сотрудников и посетителей рынка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4.3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питание</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Склады</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6.9</w:t>
            </w:r>
          </w:p>
        </w:tc>
      </w:tr>
    </w:tbl>
    <w:p w:rsidR="001C1DBC" w:rsidRPr="002F32E2" w:rsidRDefault="001C1DBC" w:rsidP="00B941FD">
      <w:pPr>
        <w:jc w:val="both"/>
      </w:pPr>
    </w:p>
    <w:p w:rsidR="001C1DBC" w:rsidRPr="002F32E2" w:rsidRDefault="001C1DBC" w:rsidP="00182788">
      <w:pPr>
        <w:pStyle w:val="Heading3"/>
        <w:rPr>
          <w:rFonts w:ascii="Times New Roman" w:hAnsi="Times New Roman"/>
        </w:rPr>
      </w:pPr>
      <w:bookmarkStart w:id="82" w:name="_Toc516844121"/>
      <w:r w:rsidRPr="002F32E2">
        <w:rPr>
          <w:rFonts w:ascii="Times New Roman" w:hAnsi="Times New Roma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82"/>
    </w:p>
    <w:p w:rsidR="001C1DBC" w:rsidRPr="002F32E2" w:rsidRDefault="001C1DBC" w:rsidP="00182788">
      <w:pPr>
        <w:ind w:firstLine="708"/>
        <w:jc w:val="both"/>
        <w:rPr>
          <w:rFonts w:ascii="Times New Roman" w:hAnsi="Times New Roman"/>
          <w:sz w:val="24"/>
          <w:szCs w:val="24"/>
        </w:rPr>
      </w:pPr>
      <w:r w:rsidRPr="002F32E2">
        <w:rPr>
          <w:rFonts w:ascii="Times New Roman" w:hAnsi="Times New Roman"/>
          <w:sz w:val="24"/>
          <w:szCs w:val="24"/>
        </w:rPr>
        <w:t>В соответствии с Федеральным законом «О личном подсобном хозяйстве» (в ред. от 01.05.2016 N 119</w:t>
      </w:r>
      <w:r w:rsidRPr="002F32E2">
        <w:rPr>
          <w:rFonts w:ascii="Times New Roman" w:hAnsi="Times New Roman"/>
          <w:b/>
          <w:sz w:val="24"/>
          <w:szCs w:val="24"/>
        </w:rPr>
        <w:t>-</w:t>
      </w:r>
      <w:r w:rsidRPr="002F32E2">
        <w:rPr>
          <w:rStyle w:val="Strong"/>
          <w:rFonts w:ascii="Times New Roman" w:hAnsi="Times New Roman"/>
          <w:b w:val="0"/>
          <w:bCs/>
          <w:sz w:val="24"/>
          <w:szCs w:val="24"/>
        </w:rPr>
        <w:t>ФЗ</w:t>
      </w:r>
      <w:r w:rsidRPr="002F32E2">
        <w:rPr>
          <w:rFonts w:ascii="Times New Roman" w:hAnsi="Times New Roman"/>
          <w:sz w:val="24"/>
          <w:szCs w:val="24"/>
        </w:rPr>
        <w:t>) статья 4:</w:t>
      </w:r>
    </w:p>
    <w:p w:rsidR="001C1DBC" w:rsidRPr="002F32E2" w:rsidRDefault="001C1DBC" w:rsidP="00A00845">
      <w:pPr>
        <w:jc w:val="both"/>
        <w:rPr>
          <w:rFonts w:ascii="Times New Roman" w:hAnsi="Times New Roman"/>
          <w:spacing w:val="2"/>
          <w:sz w:val="24"/>
          <w:szCs w:val="24"/>
          <w:shd w:val="clear" w:color="auto" w:fill="FFFFFF"/>
        </w:rPr>
      </w:pPr>
      <w:r w:rsidRPr="002F32E2">
        <w:rPr>
          <w:rFonts w:ascii="Times New Roman" w:hAnsi="Times New Roman"/>
          <w:sz w:val="24"/>
          <w:szCs w:val="24"/>
        </w:rPr>
        <w:t xml:space="preserve">п.3. </w:t>
      </w:r>
      <w:r w:rsidRPr="002F32E2">
        <w:rPr>
          <w:rFonts w:ascii="Times New Roman" w:hAnsi="Times New Roman"/>
          <w:spacing w:val="2"/>
          <w:sz w:val="24"/>
          <w:szCs w:val="24"/>
          <w:shd w:val="clear" w:color="auto" w:fill="FFFFFF"/>
        </w:rPr>
        <w:t>Полевой земельный участок используется исключительно для производства сельскохозяйственной продукции без права возведения на нем зданий и строений.</w:t>
      </w:r>
    </w:p>
    <w:p w:rsidR="001C1DBC" w:rsidRPr="002F32E2" w:rsidRDefault="001C1DBC" w:rsidP="00A00845">
      <w:pPr>
        <w:jc w:val="both"/>
        <w:rPr>
          <w:rFonts w:ascii="Times New Roman" w:hAnsi="Times New Roman"/>
          <w:spacing w:val="2"/>
          <w:sz w:val="24"/>
          <w:szCs w:val="24"/>
          <w:shd w:val="clear" w:color="auto" w:fill="FFFFFF"/>
        </w:rPr>
      </w:pPr>
      <w:r w:rsidRPr="002F32E2">
        <w:rPr>
          <w:rFonts w:ascii="Times New Roman" w:hAnsi="Times New Roman"/>
          <w:spacing w:val="2"/>
          <w:sz w:val="24"/>
          <w:szCs w:val="24"/>
          <w:shd w:val="clear" w:color="auto" w:fill="FFFFFF"/>
        </w:rPr>
        <w:t>п.4. Предельные (максимальные и минимальные) размеры земельных участков, предоставляемых гражданам в собственность из находящихся в государственной или муниципальной собственности земель для ведения личного подсобного хозяйства, устанавливаются нормативными правовыми актами органов местного самоуправления. Предоставление таких земель осуществляется в порядке, установленном земельным законодательством.</w:t>
      </w:r>
    </w:p>
    <w:p w:rsidR="001C1DBC" w:rsidRPr="002F32E2" w:rsidRDefault="001C1DBC" w:rsidP="00A00845">
      <w:pPr>
        <w:jc w:val="both"/>
        <w:rPr>
          <w:rFonts w:ascii="Times New Roman" w:hAnsi="Times New Roman"/>
          <w:sz w:val="24"/>
          <w:szCs w:val="24"/>
        </w:rPr>
      </w:pPr>
      <w:r w:rsidRPr="002F32E2">
        <w:rPr>
          <w:rFonts w:ascii="Times New Roman" w:hAnsi="Times New Roman"/>
          <w:spacing w:val="2"/>
          <w:sz w:val="24"/>
          <w:szCs w:val="24"/>
          <w:shd w:val="clear" w:color="auto" w:fill="FFFFFF"/>
        </w:rPr>
        <w:t>п.5. Максимальный размер общей площади земельных участков, которые могут находиться одновременно на праве собственности и (или) ином праве у граждан, ведущих личное подсобное хозяйство, устанавливается в размере 0,5 га. Максимальный размер общей площади земельных участков может быть увеличен законом субъекта Российской Федерации, но не более чем в пять раз. Указанные максимальные размеры не применяются в случае предоставления в безвозмездное пользование, аренду или собственность земельных участков, находящихся в государственной или муниципальной собственности, в соответствии с </w:t>
      </w:r>
      <w:hyperlink r:id="rId11" w:history="1">
        <w:r w:rsidRPr="002F32E2">
          <w:rPr>
            <w:rStyle w:val="Hyperlink"/>
            <w:rFonts w:ascii="Times New Roman" w:hAnsi="Times New Roman"/>
            <w:color w:val="auto"/>
            <w:spacing w:val="2"/>
            <w:sz w:val="24"/>
            <w:szCs w:val="24"/>
            <w:u w:val="none"/>
            <w:shd w:val="clear" w:color="auto" w:fill="FFFFFF"/>
          </w:rPr>
          <w:t>Федеральным законом "Об особенностях предоставления гражданам земельных участков, находящихся в государственной или муниципальной собственности и расположенных на территориях субъектов Российской Федерации, входящих в состав Дальневосточного федерального округа, и о внесении изменений в отдельные законодательные акты Российской Федерации"</w:t>
        </w:r>
      </w:hyperlink>
      <w:r w:rsidRPr="002F32E2">
        <w:rPr>
          <w:rFonts w:ascii="Times New Roman" w:hAnsi="Times New Roman"/>
          <w:spacing w:val="2"/>
          <w:sz w:val="24"/>
          <w:szCs w:val="24"/>
          <w:shd w:val="clear" w:color="auto" w:fill="FFFFFF"/>
        </w:rPr>
        <w:t>.»</w:t>
      </w:r>
    </w:p>
    <w:p w:rsidR="001C1DBC" w:rsidRPr="002F32E2" w:rsidRDefault="001C1DBC" w:rsidP="00774AF0">
      <w:pPr>
        <w:pStyle w:val="Heading3"/>
        <w:rPr>
          <w:rFonts w:ascii="Times New Roman" w:hAnsi="Times New Roman"/>
        </w:rPr>
      </w:pPr>
      <w:bookmarkStart w:id="83" w:name="_Toc516844122"/>
      <w:r w:rsidRPr="002F32E2">
        <w:rPr>
          <w:rFonts w:ascii="Times New Roman" w:hAnsi="Times New Roman"/>
          <w:sz w:val="28"/>
          <w:szCs w:val="28"/>
        </w:rPr>
        <w:t>Статья 45. Зоны транспортной инфраструктуры (Т)</w:t>
      </w:r>
      <w:bookmarkEnd w:id="83"/>
    </w:p>
    <w:p w:rsidR="001C1DBC" w:rsidRPr="002F32E2" w:rsidRDefault="001C1DBC" w:rsidP="00774AF0">
      <w:pPr>
        <w:pStyle w:val="Heading3"/>
        <w:rPr>
          <w:rFonts w:ascii="Times New Roman" w:hAnsi="Times New Roman"/>
        </w:rPr>
      </w:pPr>
      <w:bookmarkStart w:id="84" w:name="_Toc516844123"/>
      <w:r w:rsidRPr="002F32E2">
        <w:rPr>
          <w:rFonts w:ascii="Times New Roman" w:hAnsi="Times New Roman"/>
        </w:rPr>
        <w:t>Зона объектов транспортной инфраструктуры (Т1)</w:t>
      </w:r>
      <w:bookmarkEnd w:id="84"/>
    </w:p>
    <w:p w:rsidR="001C1DBC" w:rsidRPr="002F32E2" w:rsidRDefault="001C1DBC" w:rsidP="00774AF0">
      <w:pPr>
        <w:pStyle w:val="NoSpacing"/>
        <w:rPr>
          <w:rFonts w:ascii="Times New Roman" w:hAnsi="Times New Roman"/>
          <w:sz w:val="24"/>
          <w:szCs w:val="24"/>
        </w:rPr>
      </w:pPr>
    </w:p>
    <w:p w:rsidR="001C1DBC" w:rsidRPr="002F32E2" w:rsidRDefault="001C1DBC" w:rsidP="00774AF0">
      <w:pPr>
        <w:pStyle w:val="NoSpacing"/>
        <w:rPr>
          <w:rFonts w:ascii="Times New Roman" w:hAnsi="Times New Roman"/>
          <w:sz w:val="24"/>
          <w:szCs w:val="24"/>
        </w:rPr>
      </w:pPr>
      <w:r w:rsidRPr="002F32E2">
        <w:rPr>
          <w:rFonts w:ascii="Times New Roman" w:hAnsi="Times New Roman"/>
          <w:sz w:val="24"/>
          <w:szCs w:val="24"/>
        </w:rPr>
        <w:t>Зона включает в себя участки территорий поселения, предназначенные для развития объектов, сооружений и коммуникаций железнодорожного, автомобильного, морского, воздушного и трубопроводного транспорта.</w:t>
      </w:r>
    </w:p>
    <w:p w:rsidR="001C1DBC" w:rsidRPr="002F32E2" w:rsidRDefault="001C1DBC" w:rsidP="009E3C32">
      <w:pPr>
        <w:pStyle w:val="Heading3"/>
        <w:rPr>
          <w:rFonts w:ascii="Times New Roman" w:hAnsi="Times New Roman"/>
        </w:rPr>
      </w:pPr>
      <w:bookmarkStart w:id="85" w:name="_Toc516844124"/>
      <w:r w:rsidRPr="002F32E2">
        <w:rPr>
          <w:rFonts w:ascii="Times New Roman" w:hAnsi="Times New Roman"/>
        </w:rPr>
        <w:t>Таблица № 45.1. Зона объектов транспортной инфраструктуры (Т1)</w:t>
      </w:r>
      <w:bookmarkEnd w:id="85"/>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Железнодорожный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наземных сооружений для трамвайного сообщения и иных специальных дорог (канатных, монорельсовых, фуникулеров)</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Водный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Воздушный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12.0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bCs/>
                <w:sz w:val="24"/>
                <w:szCs w:val="24"/>
              </w:rPr>
              <w:t>Объекты придорожного сервиса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автозаправочных станций (бензиновых, газовых);</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предоставление гостиничных услуг в качестве придорожного сервиса;</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4.9.1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Гидротехнические сооружения</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являющихся частями производственных зданий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8.3</w:t>
            </w:r>
          </w:p>
        </w:tc>
      </w:tr>
    </w:tbl>
    <w:p w:rsidR="001C1DBC" w:rsidRPr="002F32E2" w:rsidRDefault="001C1DBC" w:rsidP="007F0AD3">
      <w:pPr>
        <w:pStyle w:val="Heading3"/>
        <w:rPr>
          <w:rFonts w:ascii="Times New Roman" w:hAnsi="Times New Roman"/>
        </w:rPr>
      </w:pPr>
      <w:bookmarkStart w:id="86" w:name="_Toc516844125"/>
      <w:r w:rsidRPr="002F32E2">
        <w:rPr>
          <w:rFonts w:ascii="Times New Roman" w:hAnsi="Times New Roman"/>
        </w:rPr>
        <w:t>Таблица № 45.2.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86"/>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1"/>
        <w:gridCol w:w="4487"/>
        <w:gridCol w:w="2847"/>
      </w:tblGrid>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84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Железнодорожный транспорт (7.1)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 (7.2)</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Водный транспорт (7.3)</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Воздушный транспорт (7.4)</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 (12.0)</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 кв. м</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3 м </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80%</w:t>
            </w:r>
          </w:p>
        </w:tc>
      </w:tr>
      <w:tr w:rsidR="001C1DBC" w:rsidRPr="00982769" w:rsidTr="00982769">
        <w:trPr>
          <w:trHeight w:val="392"/>
        </w:trPr>
        <w:tc>
          <w:tcPr>
            <w:tcW w:w="10065" w:type="dxa"/>
            <w:gridSpan w:val="3"/>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rPr>
          <w:trHeight w:val="1656"/>
        </w:trPr>
        <w:tc>
          <w:tcPr>
            <w:tcW w:w="2731"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bCs/>
                <w:sz w:val="24"/>
                <w:szCs w:val="24"/>
              </w:rPr>
              <w:t>Объекты придорожного сервиса</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Гидротехнические сооружения</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Значения предельных (минимальных и (или) максимальных)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размеров земельных участков и предельных параметров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капитального строительства принимаются в соответствии с</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предельными (минимальными и (или) максимальными)</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размерами земельных участков и предельными параметрами</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капитального строительства, установленными для основных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видов разрешенного использования или условно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разрешенных видов использования по отношению к которым</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данный вид разрешенного использования является</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вспомогательным и осуществляется совместно с ним.</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10065" w:type="dxa"/>
            <w:gridSpan w:val="3"/>
          </w:tcPr>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 кв. м</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3 м </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80%</w:t>
            </w:r>
          </w:p>
        </w:tc>
      </w:tr>
    </w:tbl>
    <w:p w:rsidR="001C1DBC" w:rsidRPr="002F32E2" w:rsidRDefault="001C1DBC" w:rsidP="00406152">
      <w:pPr>
        <w:jc w:val="both"/>
        <w:rPr>
          <w:rFonts w:ascii="Times New Roman" w:hAnsi="Times New Roman"/>
          <w:sz w:val="24"/>
          <w:szCs w:val="24"/>
          <w:lang w:eastAsia="ru-RU"/>
        </w:rPr>
      </w:pPr>
    </w:p>
    <w:p w:rsidR="001C1DBC" w:rsidRPr="002F32E2" w:rsidRDefault="001C1DBC" w:rsidP="00406152">
      <w:pPr>
        <w:pStyle w:val="BodyText"/>
        <w:spacing w:after="0"/>
        <w:ind w:firstLine="709"/>
        <w:jc w:val="both"/>
        <w:rPr>
          <w:rFonts w:ascii="Times New Roman" w:hAnsi="Times New Roman"/>
          <w:bCs/>
          <w:sz w:val="24"/>
          <w:szCs w:val="24"/>
        </w:rPr>
      </w:pPr>
      <w:r w:rsidRPr="002F32E2">
        <w:rPr>
          <w:rFonts w:ascii="Times New Roman" w:hAnsi="Times New Roman"/>
          <w:bCs/>
          <w:sz w:val="24"/>
          <w:szCs w:val="24"/>
        </w:rPr>
        <w:t xml:space="preserve">Места прокладки коммуникаций по улицам и транспортным магистралям определяются их поперечными профилями. При прокладке коммуникаций в охранных зонах требуется согласование специально уполномоченных государственных органов. </w:t>
      </w:r>
    </w:p>
    <w:p w:rsidR="001C1DBC" w:rsidRPr="002F32E2" w:rsidRDefault="001C1DBC" w:rsidP="00406152">
      <w:pPr>
        <w:pStyle w:val="BodyText"/>
        <w:spacing w:after="0"/>
        <w:ind w:firstLine="709"/>
        <w:jc w:val="both"/>
        <w:rPr>
          <w:rFonts w:ascii="Times New Roman" w:hAnsi="Times New Roman"/>
          <w:bCs/>
          <w:sz w:val="24"/>
          <w:szCs w:val="24"/>
        </w:rPr>
      </w:pPr>
      <w:r w:rsidRPr="002F32E2">
        <w:rPr>
          <w:rFonts w:ascii="Times New Roman" w:hAnsi="Times New Roman"/>
          <w:bCs/>
          <w:sz w:val="24"/>
          <w:szCs w:val="24"/>
        </w:rPr>
        <w:t xml:space="preserve">При проектировании и строительстве магистральных коммуникаций, как правило, не допускается их прокладка под проезжей частью улиц. </w:t>
      </w:r>
    </w:p>
    <w:p w:rsidR="001C1DBC" w:rsidRPr="002F32E2" w:rsidRDefault="001C1DBC" w:rsidP="00406152">
      <w:pPr>
        <w:pStyle w:val="BodyTextIndent"/>
        <w:spacing w:after="0"/>
        <w:ind w:left="0" w:firstLine="709"/>
        <w:rPr>
          <w:iCs/>
        </w:rPr>
      </w:pPr>
      <w:r w:rsidRPr="002F32E2">
        <w:rPr>
          <w:iCs/>
        </w:rPr>
        <w:t>Размещение рекламы должно отвечать специальным требованиям -  реклама не должна: ограничивать видимость технических средств организации дорожного движения или мешать их восприятию участниками движения, размещаться в одном створе с дорожными знаками; вызывать ослепление участников движения светом; при расположении на пролетных строениях инженерных сооружений уменьшать их габариты</w:t>
      </w:r>
    </w:p>
    <w:p w:rsidR="001C1DBC" w:rsidRPr="002F32E2" w:rsidRDefault="001C1DBC" w:rsidP="00774AF0"/>
    <w:p w:rsidR="001C1DBC" w:rsidRPr="002F32E2" w:rsidRDefault="001C1DBC" w:rsidP="007F0AD3">
      <w:pPr>
        <w:pStyle w:val="Heading3"/>
        <w:rPr>
          <w:rFonts w:ascii="Times New Roman" w:hAnsi="Times New Roman"/>
        </w:rPr>
      </w:pPr>
      <w:bookmarkStart w:id="87" w:name="_Toc516844126"/>
      <w:r w:rsidRPr="002F32E2">
        <w:rPr>
          <w:rFonts w:ascii="Times New Roman" w:hAnsi="Times New Roman"/>
        </w:rPr>
        <w:t>Зона улично-дорожной сети (Т2)</w:t>
      </w:r>
      <w:bookmarkEnd w:id="87"/>
    </w:p>
    <w:p w:rsidR="001C1DBC" w:rsidRPr="002F32E2" w:rsidRDefault="001C1DBC" w:rsidP="004717C3">
      <w:pPr>
        <w:pStyle w:val="NormalWeb"/>
        <w:ind w:firstLine="709"/>
      </w:pPr>
      <w:r w:rsidRPr="002F32E2">
        <w:t>Зона включает в себя участки территорий поселения, предназначенные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1C1DBC" w:rsidRPr="002F32E2" w:rsidRDefault="001C1DBC" w:rsidP="004717C3">
      <w:pPr>
        <w:pStyle w:val="Heading3"/>
        <w:rPr>
          <w:rFonts w:ascii="Times New Roman" w:hAnsi="Times New Roman"/>
        </w:rPr>
      </w:pPr>
      <w:bookmarkStart w:id="88" w:name="_Toc516844127"/>
      <w:r w:rsidRPr="002F32E2">
        <w:rPr>
          <w:rFonts w:ascii="Times New Roman" w:hAnsi="Times New Roman"/>
        </w:rPr>
        <w:t>Таблица № 45.3. Зона улично-дорожной сети (Т2)</w:t>
      </w:r>
      <w:bookmarkEnd w:id="88"/>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Железнодорожный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наземных сооружений для трамвайного сообщения и иных специальных дорог (канатных, монорельсовых, фуникулеров)</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Водный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Воздушный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Трубопроводный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12.0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bCs/>
                <w:sz w:val="24"/>
                <w:szCs w:val="24"/>
              </w:rPr>
              <w:t>Объекты придорожного сервиса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автозаправочных станций (бензиновых, газовых);</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предоставление гостиничных услуг в качестве придорожного сервиса;</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4.9.1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Гидротехнические сооружения</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являющихся частями производственных зданий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8.3</w:t>
            </w:r>
          </w:p>
        </w:tc>
      </w:tr>
    </w:tbl>
    <w:p w:rsidR="001C1DBC" w:rsidRPr="002F32E2" w:rsidRDefault="001C1DBC" w:rsidP="004717C3"/>
    <w:p w:rsidR="001C1DBC" w:rsidRPr="002F32E2" w:rsidRDefault="001C1DBC" w:rsidP="007F0AD3">
      <w:pPr>
        <w:pStyle w:val="Heading3"/>
        <w:rPr>
          <w:rFonts w:ascii="Times New Roman" w:hAnsi="Times New Roman"/>
        </w:rPr>
      </w:pPr>
      <w:bookmarkStart w:id="89" w:name="_Toc516844128"/>
      <w:r w:rsidRPr="002F32E2">
        <w:rPr>
          <w:rFonts w:ascii="Times New Roman" w:hAnsi="Times New Roman"/>
        </w:rPr>
        <w:t>Таблица № 45.4.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89"/>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1"/>
        <w:gridCol w:w="4487"/>
        <w:gridCol w:w="2847"/>
      </w:tblGrid>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84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Железнодорожный транспорт (7.1)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 (7.2)</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Водный транспорт (7.3)</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Воздушный транспорт (7.4)</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Трубопроводный транспорт (7.5)</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 (12.0)</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 кв. м</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3 м </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80%</w:t>
            </w:r>
          </w:p>
        </w:tc>
      </w:tr>
      <w:tr w:rsidR="001C1DBC" w:rsidRPr="00982769" w:rsidTr="00982769">
        <w:trPr>
          <w:trHeight w:val="392"/>
        </w:trPr>
        <w:tc>
          <w:tcPr>
            <w:tcW w:w="10065" w:type="dxa"/>
            <w:gridSpan w:val="3"/>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rPr>
          <w:trHeight w:val="1656"/>
        </w:trPr>
        <w:tc>
          <w:tcPr>
            <w:tcW w:w="2731"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bCs/>
                <w:sz w:val="24"/>
                <w:szCs w:val="24"/>
              </w:rPr>
              <w:t>Объекты придорожного сервиса</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Гидротехнические сооружения</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Значения предельных (минимальных и (или) максимальных)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размеров земельных участков и предельных параметров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капитального строительства принимаются в соответствии с</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предельными (минимальными и (или) максимальными)</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размерами земельных участков и предельными параметрами</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капитального строительства, установленными для основных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видов разрешенного использования или условно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разрешенных видов использования по отношению к которым</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данный вид разрешенного использования является</w:t>
            </w:r>
          </w:p>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rPr>
              <w:t>вспомогательным и осуществляется совместно с ним.</w:t>
            </w:r>
          </w:p>
        </w:tc>
        <w:tc>
          <w:tcPr>
            <w:tcW w:w="2847"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10065" w:type="dxa"/>
            <w:gridSpan w:val="3"/>
          </w:tcPr>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 кв. м</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3 м </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80%</w:t>
            </w:r>
          </w:p>
        </w:tc>
      </w:tr>
    </w:tbl>
    <w:p w:rsidR="001C1DBC" w:rsidRPr="002F32E2" w:rsidRDefault="001C1DBC" w:rsidP="000565D2">
      <w:pPr>
        <w:pStyle w:val="BodyText"/>
        <w:spacing w:after="0"/>
        <w:ind w:firstLine="709"/>
        <w:jc w:val="both"/>
        <w:rPr>
          <w:rFonts w:ascii="Times New Roman" w:hAnsi="Times New Roman"/>
          <w:bCs/>
          <w:sz w:val="24"/>
          <w:szCs w:val="24"/>
        </w:rPr>
      </w:pPr>
      <w:r w:rsidRPr="002F32E2">
        <w:rPr>
          <w:rFonts w:ascii="Times New Roman" w:hAnsi="Times New Roman"/>
          <w:bCs/>
          <w:sz w:val="24"/>
          <w:szCs w:val="24"/>
        </w:rPr>
        <w:t xml:space="preserve">Места прокладки коммуникаций по улицам и транспортным магистралям определяются их поперечными профилями. При прокладке коммуникаций в охранных зонах требуется согласование специально уполномоченных государственных органов. </w:t>
      </w:r>
    </w:p>
    <w:p w:rsidR="001C1DBC" w:rsidRPr="002F32E2" w:rsidRDefault="001C1DBC" w:rsidP="000565D2">
      <w:pPr>
        <w:pStyle w:val="BodyText"/>
        <w:spacing w:after="0"/>
        <w:ind w:firstLine="709"/>
        <w:jc w:val="both"/>
        <w:rPr>
          <w:rFonts w:ascii="Times New Roman" w:hAnsi="Times New Roman"/>
          <w:bCs/>
          <w:sz w:val="24"/>
          <w:szCs w:val="24"/>
        </w:rPr>
      </w:pPr>
      <w:r w:rsidRPr="002F32E2">
        <w:rPr>
          <w:rFonts w:ascii="Times New Roman" w:hAnsi="Times New Roman"/>
          <w:bCs/>
          <w:sz w:val="24"/>
          <w:szCs w:val="24"/>
        </w:rPr>
        <w:t xml:space="preserve">При проектировании и строительстве магистральных коммуникаций, как правило, не допускается их прокладка под проезжей частью улиц. </w:t>
      </w:r>
    </w:p>
    <w:p w:rsidR="001C1DBC" w:rsidRPr="002F32E2" w:rsidRDefault="001C1DBC" w:rsidP="00024174">
      <w:pPr>
        <w:pStyle w:val="BodyTextIndent"/>
        <w:spacing w:after="0"/>
        <w:ind w:left="0" w:firstLine="709"/>
        <w:rPr>
          <w:iCs/>
        </w:rPr>
      </w:pPr>
      <w:r w:rsidRPr="002F32E2">
        <w:rPr>
          <w:iCs/>
        </w:rPr>
        <w:t>Размещение рекламы должно отвечать специальным требованиям -  реклама не должна: ограничивать видимость технических средств организации дорожного движения или мешать их восприятию участниками движения, размещаться в одном створе с дорожными знаками; вызывать ослепление участников движения светом; при расположении на пролетных строениях инженерных сооружений уменьшать их габариты.</w:t>
      </w:r>
    </w:p>
    <w:p w:rsidR="001C1DBC" w:rsidRPr="002F32E2" w:rsidRDefault="001C1DBC" w:rsidP="00CB6A51">
      <w:pPr>
        <w:autoSpaceDE w:val="0"/>
        <w:autoSpaceDN w:val="0"/>
        <w:adjustRightInd w:val="0"/>
        <w:spacing w:after="0" w:line="240" w:lineRule="auto"/>
        <w:jc w:val="both"/>
        <w:rPr>
          <w:rFonts w:ascii="Times New Roman" w:hAnsi="Times New Roman"/>
          <w:b/>
          <w:bCs/>
          <w:sz w:val="28"/>
          <w:szCs w:val="28"/>
        </w:rPr>
      </w:pPr>
    </w:p>
    <w:p w:rsidR="001C1DBC" w:rsidRPr="002F32E2" w:rsidRDefault="001C1DBC" w:rsidP="009915DF">
      <w:pPr>
        <w:pStyle w:val="Heading3"/>
        <w:rPr>
          <w:rFonts w:ascii="Times New Roman" w:hAnsi="Times New Roman"/>
          <w:sz w:val="28"/>
          <w:szCs w:val="28"/>
        </w:rPr>
      </w:pPr>
      <w:bookmarkStart w:id="90" w:name="_Toc516844129"/>
      <w:r w:rsidRPr="002F32E2">
        <w:rPr>
          <w:rFonts w:ascii="Times New Roman" w:hAnsi="Times New Roman"/>
          <w:sz w:val="28"/>
          <w:szCs w:val="28"/>
        </w:rPr>
        <w:t>Статья 46. Производственные зоны и зоны инженерной инфраструктуры (П)</w:t>
      </w:r>
      <w:bookmarkEnd w:id="90"/>
    </w:p>
    <w:p w:rsidR="001C1DBC" w:rsidRPr="002F32E2" w:rsidRDefault="001C1DBC" w:rsidP="009915DF">
      <w:pPr>
        <w:pStyle w:val="Heading3"/>
        <w:rPr>
          <w:rFonts w:ascii="Times New Roman" w:hAnsi="Times New Roman"/>
        </w:rPr>
      </w:pPr>
      <w:bookmarkStart w:id="91" w:name="_Toc516844130"/>
      <w:r w:rsidRPr="002F32E2">
        <w:rPr>
          <w:rFonts w:ascii="Times New Roman" w:hAnsi="Times New Roman"/>
          <w:iCs/>
        </w:rPr>
        <w:t>Зона производственных объектов - П-1</w:t>
      </w:r>
      <w:r w:rsidRPr="002F32E2">
        <w:rPr>
          <w:rFonts w:ascii="Times New Roman" w:hAnsi="Times New Roman"/>
        </w:rPr>
        <w:t xml:space="preserve"> (Зона предприятий III класса опасности с СЗЗ 300м).</w:t>
      </w:r>
      <w:bookmarkEnd w:id="91"/>
    </w:p>
    <w:p w:rsidR="001C1DBC" w:rsidRPr="002F32E2" w:rsidRDefault="001C1DBC" w:rsidP="00CB6A51">
      <w:pPr>
        <w:ind w:firstLine="709"/>
        <w:jc w:val="both"/>
        <w:rPr>
          <w:rFonts w:ascii="Times New Roman" w:hAnsi="Times New Roman"/>
          <w:sz w:val="24"/>
          <w:szCs w:val="24"/>
        </w:rPr>
      </w:pPr>
      <w:r w:rsidRPr="002F32E2">
        <w:rPr>
          <w:rFonts w:ascii="Times New Roman" w:hAnsi="Times New Roman"/>
          <w:sz w:val="24"/>
          <w:szCs w:val="24"/>
        </w:rPr>
        <w:t xml:space="preserve">Зона включает в себя участки территории поселения, предназначенные для формирования и развитие промышленных, коммунальных и складских объектов </w:t>
      </w:r>
      <w:r w:rsidRPr="002F32E2">
        <w:rPr>
          <w:rFonts w:ascii="Times New Roman" w:hAnsi="Times New Roman"/>
          <w:sz w:val="24"/>
          <w:szCs w:val="24"/>
          <w:lang w:val="en-US"/>
        </w:rPr>
        <w:t>III</w:t>
      </w:r>
      <w:r w:rsidRPr="002F32E2">
        <w:rPr>
          <w:rFonts w:ascii="Times New Roman" w:hAnsi="Times New Roman"/>
          <w:iCs/>
          <w:sz w:val="24"/>
          <w:szCs w:val="24"/>
        </w:rPr>
        <w:t xml:space="preserve"> класса </w:t>
      </w:r>
      <w:r w:rsidRPr="002F32E2">
        <w:rPr>
          <w:rFonts w:ascii="Times New Roman" w:hAnsi="Times New Roman"/>
          <w:sz w:val="24"/>
          <w:szCs w:val="24"/>
        </w:rPr>
        <w:t>опасности.</w:t>
      </w:r>
    </w:p>
    <w:p w:rsidR="001C1DBC" w:rsidRPr="002F32E2" w:rsidRDefault="001C1DBC" w:rsidP="00CB6A51">
      <w:pPr>
        <w:ind w:firstLine="709"/>
        <w:jc w:val="both"/>
        <w:rPr>
          <w:rFonts w:ascii="Times New Roman" w:hAnsi="Times New Roman"/>
          <w:sz w:val="24"/>
          <w:szCs w:val="24"/>
        </w:rPr>
      </w:pPr>
      <w:r w:rsidRPr="002F32E2">
        <w:rPr>
          <w:rFonts w:ascii="Times New Roman" w:hAnsi="Times New Roman"/>
          <w:sz w:val="24"/>
          <w:szCs w:val="24"/>
        </w:rPr>
        <w:t>В зоне предусматривается также размещение необходимых объектов инженерной и транспортной инфраструктур.</w:t>
      </w:r>
    </w:p>
    <w:p w:rsidR="001C1DBC" w:rsidRPr="002F32E2" w:rsidRDefault="001C1DBC" w:rsidP="00E66CA6">
      <w:pPr>
        <w:ind w:firstLine="550"/>
        <w:jc w:val="both"/>
        <w:rPr>
          <w:rFonts w:ascii="Times New Roman" w:eastAsia="MS Mincho" w:hAnsi="Times New Roman"/>
          <w:color w:val="FF0000"/>
          <w:sz w:val="24"/>
          <w:szCs w:val="24"/>
        </w:rPr>
      </w:pPr>
      <w:r w:rsidRPr="002F32E2">
        <w:rPr>
          <w:rFonts w:ascii="Times New Roman" w:eastAsia="MS Mincho" w:hAnsi="Times New Roman"/>
          <w:sz w:val="24"/>
          <w:szCs w:val="24"/>
        </w:rPr>
        <w:t xml:space="preserve">Для максимального уменьшения воздействия на прилегающие районы виды использования должны соответствовать требованиям по уровню вредных выбросов и защите окружающей среды, требуется организация санитарно-защитных зон радиусом </w:t>
      </w:r>
      <w:r w:rsidRPr="002F32E2">
        <w:rPr>
          <w:rFonts w:ascii="Times New Roman" w:eastAsia="MS Mincho" w:hAnsi="Times New Roman"/>
          <w:b/>
          <w:sz w:val="24"/>
          <w:szCs w:val="24"/>
        </w:rPr>
        <w:t>300 м</w:t>
      </w:r>
      <w:r w:rsidRPr="002F32E2">
        <w:rPr>
          <w:rFonts w:ascii="Times New Roman" w:eastAsia="MS Mincho" w:hAnsi="Times New Roman"/>
          <w:sz w:val="24"/>
          <w:szCs w:val="24"/>
        </w:rPr>
        <w:t>.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1C1DBC" w:rsidRPr="002F32E2" w:rsidRDefault="001C1DBC" w:rsidP="009915DF">
      <w:pPr>
        <w:pStyle w:val="Heading3"/>
        <w:rPr>
          <w:rFonts w:ascii="Times New Roman" w:hAnsi="Times New Roman"/>
        </w:rPr>
      </w:pPr>
      <w:bookmarkStart w:id="92" w:name="_Toc516844131"/>
      <w:r w:rsidRPr="002F32E2">
        <w:rPr>
          <w:rFonts w:ascii="Times New Roman" w:hAnsi="Times New Roman"/>
        </w:rPr>
        <w:t>Таблица № 46.1. Зона производственных объектов - П-1 (Зона предприятий III класса опасности с СЗЗ 300м)</w:t>
      </w:r>
      <w:bookmarkEnd w:id="92"/>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Рыбоводство</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зданий, сооружений, оборудования, необходимых для осуществления рыбоводства (аквакультуры)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1.13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Хранение и переработка сельско-хозяйственной продукции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1.15</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сельско-хозяйственного производства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r w:rsidRPr="00982769">
              <w:rPr>
                <w:rFonts w:ascii="Times New Roman" w:hAnsi="Times New Roman"/>
                <w:sz w:val="24"/>
                <w:szCs w:val="24"/>
              </w:rPr>
              <w:tab/>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1.18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Производственная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добычи недр, их переработки, изготовления вещей промышленным способом.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Недропользование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Осуществление геологических изысканий;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добыча недр открытым (карьеры, отвалы) и закрытым (шахты, скважины) способами;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том числе подземных, в целях добычи недр;</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необходимых для подготовки сырья к транспортировке и (или) промышленной переработке;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Тяжелая промышленность</w:t>
            </w:r>
          </w:p>
        </w:tc>
        <w:tc>
          <w:tcPr>
            <w:tcW w:w="4890" w:type="dxa"/>
          </w:tcPr>
          <w:p w:rsidR="001C1DBC" w:rsidRPr="00982769" w:rsidRDefault="001C1DBC" w:rsidP="00982769">
            <w:pPr>
              <w:tabs>
                <w:tab w:val="left" w:pos="1680"/>
              </w:tabs>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строительная</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капитального строительства,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производства транспортных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средств и оборудования,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производства автомобилей,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производства автомобильных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кузовов, производства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прицепов, полуприцепов 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контейнеров,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перевозки одним или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несколькими видами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транспорта, производства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частей и принадлежностей</w:t>
            </w:r>
          </w:p>
          <w:p w:rsidR="001C1DBC" w:rsidRPr="00982769" w:rsidRDefault="001C1DBC" w:rsidP="00982769">
            <w:pPr>
              <w:tabs>
                <w:tab w:val="left" w:pos="1680"/>
              </w:tabs>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автомобилей и их двигателей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6.2.1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Легкая 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текстильной, фарфоро-фаянсовой, электронной промышленности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Фармацевтическая</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строительства, 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фармацевтического производства, в том числе объектов, в отношении которых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предусматривается установление охранных или санитарно-защитных зон</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6.3.1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Пищевая 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Нефтехимическая 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6.5</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Строительная 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Склады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Целлюлозно-бумажная 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6.11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Автомобильный транспорт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7.2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Заготовка древесины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10.1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Питомники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сооружений, необходимых для указанных видов сельскохозяйственного производства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1.17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Объекты гаражного</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назначения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отдельно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стоящих и пристроенных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гаражей, в том числе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подземных, предназначенных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для хранения личного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автотранспорта граждан, с</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возможностью размещения</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sz w:val="24"/>
                <w:szCs w:val="24"/>
              </w:rPr>
              <w:t>автомобильных моек</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2.7.1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Бытовое обслуживание</w:t>
            </w:r>
          </w:p>
        </w:tc>
        <w:tc>
          <w:tcPr>
            <w:tcW w:w="4890" w:type="dxa"/>
          </w:tcPr>
          <w:p w:rsidR="001C1DBC" w:rsidRPr="00982769" w:rsidRDefault="001C1DBC" w:rsidP="00982769">
            <w:pPr>
              <w:tabs>
                <w:tab w:val="left" w:pos="1275"/>
              </w:tabs>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научной деятельности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Деловое управление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Общественное питание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Обслуживание автотранспорта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внутреннего правопорядка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8.3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разрешенные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 земельных участков*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 строительства</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 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Передвижное жилье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2.4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rPr>
              <w:t>Гостиничное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гостиниц</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4.7</w:t>
            </w:r>
          </w:p>
        </w:tc>
      </w:tr>
    </w:tbl>
    <w:p w:rsidR="001C1DBC" w:rsidRPr="002F32E2" w:rsidRDefault="001C1DBC" w:rsidP="00D71A07">
      <w:pPr>
        <w:autoSpaceDE w:val="0"/>
        <w:autoSpaceDN w:val="0"/>
        <w:adjustRightInd w:val="0"/>
        <w:spacing w:after="0" w:line="240" w:lineRule="auto"/>
        <w:rPr>
          <w:rFonts w:ascii="Times New Roman,BoldItalic" w:hAnsi="Times New Roman,BoldItalic" w:cs="Times New Roman,BoldItalic"/>
          <w:b/>
          <w:bCs/>
          <w:i/>
          <w:iCs/>
          <w:sz w:val="24"/>
          <w:szCs w:val="24"/>
        </w:rPr>
      </w:pPr>
    </w:p>
    <w:p w:rsidR="001C1DBC" w:rsidRPr="002F32E2" w:rsidRDefault="001C1DBC" w:rsidP="00D71A07">
      <w:pPr>
        <w:autoSpaceDE w:val="0"/>
        <w:autoSpaceDN w:val="0"/>
        <w:adjustRightInd w:val="0"/>
        <w:spacing w:after="0" w:line="240" w:lineRule="auto"/>
        <w:rPr>
          <w:rFonts w:ascii="Times New Roman,BoldItalic" w:hAnsi="Times New Roman,BoldItalic" w:cs="Times New Roman,BoldItalic"/>
          <w:b/>
          <w:bCs/>
          <w:i/>
          <w:iCs/>
          <w:sz w:val="24"/>
          <w:szCs w:val="24"/>
        </w:rPr>
      </w:pPr>
    </w:p>
    <w:p w:rsidR="001C1DBC" w:rsidRPr="002F32E2" w:rsidRDefault="001C1DBC" w:rsidP="00024174">
      <w:pPr>
        <w:pStyle w:val="Heading3"/>
        <w:rPr>
          <w:rFonts w:ascii="Times New Roman" w:hAnsi="Times New Roman"/>
        </w:rPr>
      </w:pPr>
      <w:bookmarkStart w:id="93" w:name="_Toc516844132"/>
      <w:r w:rsidRPr="002F32E2">
        <w:rPr>
          <w:rFonts w:ascii="Times New Roman" w:hAnsi="Times New Roman"/>
        </w:rPr>
        <w:t>Таблица № 46.2.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93"/>
    </w:p>
    <w:p w:rsidR="001C1DBC" w:rsidRPr="002F32E2" w:rsidRDefault="001C1DBC" w:rsidP="00656FD1">
      <w:pPr>
        <w:autoSpaceDE w:val="0"/>
        <w:autoSpaceDN w:val="0"/>
        <w:adjustRightInd w:val="0"/>
        <w:spacing w:after="0" w:line="240" w:lineRule="auto"/>
        <w:rPr>
          <w:rFonts w:ascii="Times New Roman" w:hAnsi="Times New Roman"/>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36"/>
        <w:gridCol w:w="4820"/>
        <w:gridCol w:w="2409"/>
      </w:tblGrid>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82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c>
          <w:tcPr>
            <w:tcW w:w="2836"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Хранение и переработка сельско-хозяйственной продукции (1.15)</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сельско-хозяйственного производства (1.18)</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Рыбоводство (1.13)</w:t>
            </w: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100 кв.м</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не установлено</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820"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 xml:space="preserve"> 3 эт.</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 м</w:t>
            </w:r>
          </w:p>
        </w:tc>
      </w:tr>
      <w:tr w:rsidR="001C1DBC" w:rsidRPr="00982769" w:rsidTr="00982769">
        <w:trPr>
          <w:trHeight w:val="1656"/>
        </w:trPr>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60%</w:t>
            </w:r>
          </w:p>
        </w:tc>
      </w:tr>
      <w:tr w:rsidR="001C1DBC" w:rsidRPr="00982769" w:rsidTr="00982769">
        <w:trPr>
          <w:trHeight w:val="2126"/>
        </w:trPr>
        <w:tc>
          <w:tcPr>
            <w:tcW w:w="2836" w:type="dxa"/>
            <w:vMerge w:val="restart"/>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b/>
                <w:sz w:val="24"/>
                <w:szCs w:val="24"/>
                <w:lang w:eastAsia="ru-RU"/>
              </w:rPr>
              <w:t xml:space="preserve">Производственные объекты </w:t>
            </w:r>
            <w:r w:rsidRPr="00982769">
              <w:rPr>
                <w:b/>
                <w:sz w:val="24"/>
                <w:szCs w:val="24"/>
              </w:rPr>
              <w:t xml:space="preserve">III </w:t>
            </w:r>
            <w:r w:rsidRPr="00982769">
              <w:rPr>
                <w:rFonts w:ascii="Times New Roman" w:hAnsi="Times New Roman"/>
                <w:b/>
                <w:sz w:val="24"/>
                <w:szCs w:val="24"/>
                <w:lang w:eastAsia="ru-RU"/>
              </w:rPr>
              <w:t>класса вредности</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Производственная деятельность (6.0)</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Недропользование (6.1)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Тяжелая промышленность (6.2)</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строительная</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промышленность (6.2.1)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Легкая промышленность (6.3)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Фармацевтическая</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Промышленность (6.3.1)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Пищевая промышленность (6.4)</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Нефтехимическая промышленность (6.5)</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Строительная промышленность (6.6)</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Склады (6.9)</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Целлюлозно-бумажная промышленность (6.11)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Автомобильный транспорт (7.2)</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Заготовка древесины (10.1)</w:t>
            </w: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минимальная площадь земельных участков </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rPr>
                <w:rFonts w:ascii="Times New Roman" w:hAnsi="Times New Roman"/>
                <w:sz w:val="24"/>
                <w:szCs w:val="24"/>
                <w:lang w:eastAsia="ru-RU"/>
              </w:rPr>
            </w:pPr>
          </w:p>
          <w:p w:rsidR="001C1DBC" w:rsidRPr="00982769" w:rsidRDefault="001C1DBC" w:rsidP="00982769">
            <w:pPr>
              <w:spacing w:after="0" w:line="240" w:lineRule="auto"/>
              <w:rPr>
                <w:rFonts w:ascii="Times New Roman" w:hAnsi="Times New Roman"/>
                <w:sz w:val="24"/>
                <w:szCs w:val="24"/>
                <w:lang w:eastAsia="ru-RU"/>
              </w:rPr>
            </w:pPr>
          </w:p>
          <w:p w:rsidR="001C1DBC" w:rsidRPr="00982769" w:rsidRDefault="001C1DBC" w:rsidP="00982769">
            <w:pPr>
              <w:spacing w:after="0" w:line="240" w:lineRule="auto"/>
              <w:rPr>
                <w:rFonts w:ascii="Times New Roman" w:hAnsi="Times New Roman"/>
                <w:sz w:val="24"/>
                <w:szCs w:val="24"/>
                <w:lang w:eastAsia="ru-RU"/>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lang w:eastAsia="ru-RU"/>
              </w:rPr>
              <w:t>не установлены</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300 кв.м</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lang w:eastAsia="ru-RU"/>
              </w:rPr>
              <w:t>не установлена</w:t>
            </w:r>
          </w:p>
        </w:tc>
      </w:tr>
      <w:tr w:rsidR="001C1DBC" w:rsidRPr="00982769" w:rsidTr="00982769">
        <w:trPr>
          <w:trHeight w:val="1797"/>
        </w:trPr>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689"/>
        </w:trPr>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предельное количество этажей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lang w:eastAsia="ru-RU"/>
              </w:rPr>
              <w:t>не установлено</w:t>
            </w:r>
          </w:p>
        </w:tc>
      </w:tr>
      <w:tr w:rsidR="001C1DBC" w:rsidRPr="00982769" w:rsidTr="00982769">
        <w:trPr>
          <w:trHeight w:val="70"/>
        </w:trPr>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rPr>
              <w:t>300 м</w:t>
            </w:r>
          </w:p>
        </w:tc>
      </w:tr>
      <w:tr w:rsidR="001C1DBC" w:rsidRPr="00982769" w:rsidTr="00982769">
        <w:trPr>
          <w:trHeight w:val="2248"/>
        </w:trPr>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rPr>
              <w:t>80%</w:t>
            </w:r>
          </w:p>
        </w:tc>
      </w:tr>
      <w:tr w:rsidR="001C1DBC" w:rsidRPr="00982769" w:rsidTr="00982769">
        <w:trPr>
          <w:trHeight w:val="273"/>
        </w:trPr>
        <w:tc>
          <w:tcPr>
            <w:tcW w:w="10065" w:type="dxa"/>
            <w:gridSpan w:val="3"/>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rPr>
          <w:trHeight w:val="70"/>
        </w:trPr>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Питомники</w:t>
            </w:r>
            <w:r w:rsidRPr="00982769">
              <w:rPr>
                <w:rFonts w:ascii="Times New Roman" w:hAnsi="Times New Roman"/>
                <w:sz w:val="24"/>
                <w:szCs w:val="24"/>
              </w:rPr>
              <w:t xml:space="preserve"> (1.17)</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Объекты гаражного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назначения (2.7.1)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 (3.1)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Бытовое обслуживание (3.3)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научной деятельности (3.9)</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Деловое управление (4.1)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Общественное питание (4.6)</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Обслуживание автотранспорта (4.9)</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Обеспечение внутреннего правопорядка (8.3)</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409" w:type="dxa"/>
          </w:tcPr>
          <w:p w:rsidR="001C1DBC" w:rsidRPr="00982769" w:rsidRDefault="001C1DBC" w:rsidP="00982769">
            <w:pPr>
              <w:spacing w:after="0" w:line="240" w:lineRule="auto"/>
              <w:rPr>
                <w:rFonts w:ascii="Times New Roman" w:hAnsi="Times New Roman"/>
                <w:sz w:val="24"/>
                <w:szCs w:val="24"/>
              </w:rPr>
            </w:pPr>
          </w:p>
        </w:tc>
      </w:tr>
      <w:tr w:rsidR="001C1DBC" w:rsidRPr="00982769" w:rsidTr="00982769">
        <w:trPr>
          <w:trHeight w:val="687"/>
        </w:trPr>
        <w:tc>
          <w:tcPr>
            <w:tcW w:w="10065" w:type="dxa"/>
            <w:gridSpan w:val="3"/>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w:t>
            </w:r>
          </w:p>
          <w:p w:rsidR="001C1DBC" w:rsidRPr="00982769" w:rsidRDefault="001C1DBC" w:rsidP="00982769">
            <w:pPr>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r>
      <w:tr w:rsidR="001C1DBC" w:rsidRPr="00982769" w:rsidTr="00982769">
        <w:trPr>
          <w:trHeight w:val="1990"/>
        </w:trPr>
        <w:tc>
          <w:tcPr>
            <w:tcW w:w="2836"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Передвижное жилье (2.4)</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rPr>
              <w:t>Гостиничное обслуживание (4.7)</w:t>
            </w:r>
          </w:p>
        </w:tc>
        <w:tc>
          <w:tcPr>
            <w:tcW w:w="4820"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100 кв.м</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rPr>
          <w:trHeight w:val="573"/>
        </w:trPr>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autoSpaceDE w:val="0"/>
              <w:autoSpaceDN w:val="0"/>
              <w:adjustRightInd w:val="0"/>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411"/>
        </w:trPr>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предельное количество этажей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lang w:eastAsia="ru-RU"/>
              </w:rPr>
              <w:t>2</w:t>
            </w:r>
          </w:p>
        </w:tc>
      </w:tr>
      <w:tr w:rsidR="001C1DBC" w:rsidRPr="00982769" w:rsidTr="00982769">
        <w:trPr>
          <w:trHeight w:val="417"/>
        </w:trPr>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lang w:eastAsia="ru-RU"/>
              </w:rPr>
              <w:t>не установлено</w:t>
            </w:r>
          </w:p>
        </w:tc>
      </w:tr>
      <w:tr w:rsidR="001C1DBC" w:rsidRPr="00982769" w:rsidTr="00982769">
        <w:trPr>
          <w:trHeight w:val="417"/>
        </w:trPr>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60%</w:t>
            </w:r>
          </w:p>
        </w:tc>
      </w:tr>
    </w:tbl>
    <w:p w:rsidR="001C1DBC" w:rsidRPr="002F32E2" w:rsidRDefault="001C1DBC" w:rsidP="00CB6A51">
      <w:pPr>
        <w:autoSpaceDE w:val="0"/>
        <w:autoSpaceDN w:val="0"/>
        <w:adjustRightInd w:val="0"/>
        <w:spacing w:after="0" w:line="240" w:lineRule="auto"/>
        <w:jc w:val="both"/>
        <w:rPr>
          <w:rFonts w:ascii="Times New Roman,BoldItalic" w:hAnsi="Times New Roman,BoldItalic" w:cs="Times New Roman,BoldItalic"/>
          <w:b/>
          <w:bCs/>
          <w:i/>
          <w:iCs/>
          <w:sz w:val="24"/>
          <w:szCs w:val="24"/>
        </w:rPr>
      </w:pPr>
    </w:p>
    <w:p w:rsidR="001C1DBC" w:rsidRPr="002F32E2" w:rsidRDefault="001C1DBC" w:rsidP="00024174">
      <w:pPr>
        <w:pStyle w:val="Heading3"/>
        <w:rPr>
          <w:rFonts w:ascii="Times New Roman" w:hAnsi="Times New Roman"/>
        </w:rPr>
      </w:pPr>
      <w:bookmarkStart w:id="94" w:name="_Toc516844133"/>
      <w:r w:rsidRPr="002F32E2">
        <w:rPr>
          <w:rFonts w:ascii="Times New Roman" w:hAnsi="Times New Roman"/>
          <w:bCs/>
          <w:iCs/>
        </w:rPr>
        <w:t>Зона производственных объектов - П-2</w:t>
      </w:r>
      <w:r w:rsidRPr="002F32E2">
        <w:rPr>
          <w:rFonts w:ascii="Times New Roman" w:hAnsi="Times New Roman"/>
        </w:rPr>
        <w:t xml:space="preserve"> (Зона предприятий I</w:t>
      </w:r>
      <w:r w:rsidRPr="002F32E2">
        <w:rPr>
          <w:rFonts w:ascii="Times New Roman" w:hAnsi="Times New Roman"/>
          <w:lang w:val="en-US"/>
        </w:rPr>
        <w:t>V</w:t>
      </w:r>
      <w:r w:rsidRPr="002F32E2">
        <w:rPr>
          <w:rFonts w:ascii="Times New Roman" w:hAnsi="Times New Roman"/>
        </w:rPr>
        <w:t xml:space="preserve"> класса опасности с СЗЗ 100м).</w:t>
      </w:r>
      <w:bookmarkEnd w:id="94"/>
    </w:p>
    <w:p w:rsidR="001C1DBC" w:rsidRPr="002F32E2" w:rsidRDefault="001C1DBC" w:rsidP="00CB6A51">
      <w:pPr>
        <w:ind w:firstLine="709"/>
        <w:jc w:val="both"/>
        <w:rPr>
          <w:rFonts w:ascii="Times New Roman" w:hAnsi="Times New Roman"/>
          <w:sz w:val="24"/>
          <w:szCs w:val="24"/>
        </w:rPr>
      </w:pPr>
      <w:r w:rsidRPr="002F32E2">
        <w:rPr>
          <w:rFonts w:ascii="Times New Roman" w:hAnsi="Times New Roman"/>
          <w:sz w:val="24"/>
          <w:szCs w:val="24"/>
        </w:rPr>
        <w:t xml:space="preserve">Зона включает в себя участки территории поселения, предназначенные для формирования и развитие промышленных, коммунальных и складских объектов </w:t>
      </w:r>
      <w:r w:rsidRPr="002F32E2">
        <w:rPr>
          <w:rFonts w:ascii="Times New Roman" w:hAnsi="Times New Roman"/>
          <w:sz w:val="24"/>
          <w:szCs w:val="24"/>
          <w:lang w:val="en-US"/>
        </w:rPr>
        <w:t>IV</w:t>
      </w:r>
      <w:r w:rsidRPr="002F32E2">
        <w:rPr>
          <w:rFonts w:ascii="Times New Roman" w:hAnsi="Times New Roman"/>
          <w:iCs/>
          <w:sz w:val="24"/>
          <w:szCs w:val="24"/>
        </w:rPr>
        <w:t xml:space="preserve"> класса </w:t>
      </w:r>
      <w:r w:rsidRPr="002F32E2">
        <w:rPr>
          <w:rFonts w:ascii="Times New Roman" w:hAnsi="Times New Roman"/>
          <w:sz w:val="24"/>
          <w:szCs w:val="24"/>
        </w:rPr>
        <w:t>опасности.</w:t>
      </w:r>
    </w:p>
    <w:p w:rsidR="001C1DBC" w:rsidRPr="002F32E2" w:rsidRDefault="001C1DBC" w:rsidP="00CB6A51">
      <w:pPr>
        <w:ind w:firstLine="709"/>
        <w:jc w:val="both"/>
        <w:rPr>
          <w:rFonts w:ascii="Times New Roman" w:hAnsi="Times New Roman"/>
          <w:sz w:val="24"/>
          <w:szCs w:val="24"/>
        </w:rPr>
      </w:pPr>
      <w:r w:rsidRPr="002F32E2">
        <w:rPr>
          <w:rFonts w:ascii="Times New Roman" w:hAnsi="Times New Roman"/>
          <w:sz w:val="24"/>
          <w:szCs w:val="24"/>
        </w:rPr>
        <w:t>В зоне предусматривается также размещение необходимых объектов инженерной и транспортной инфраструктур</w:t>
      </w:r>
    </w:p>
    <w:p w:rsidR="001C1DBC" w:rsidRPr="002F32E2" w:rsidRDefault="001C1DBC" w:rsidP="00CB6A51">
      <w:pPr>
        <w:ind w:firstLine="550"/>
        <w:jc w:val="both"/>
        <w:rPr>
          <w:rFonts w:ascii="Times New Roman,BoldItalic" w:hAnsi="Times New Roman,BoldItalic" w:cs="Times New Roman,BoldItalic"/>
          <w:b/>
          <w:bCs/>
          <w:i/>
          <w:iCs/>
          <w:sz w:val="24"/>
          <w:szCs w:val="24"/>
        </w:rPr>
      </w:pPr>
      <w:r w:rsidRPr="002F32E2">
        <w:rPr>
          <w:rFonts w:ascii="Times New Roman" w:eastAsia="MS Mincho" w:hAnsi="Times New Roman"/>
          <w:sz w:val="24"/>
          <w:szCs w:val="24"/>
        </w:rPr>
        <w:t xml:space="preserve">Для максимального уменьшения воздействия на прилегающие районы виды использования должны соответствовать требованиям по уровню вредных выбросов и защите окружающей среды, требуется организация санитарно-защитных зон радиусом </w:t>
      </w:r>
      <w:r w:rsidRPr="002F32E2">
        <w:rPr>
          <w:rFonts w:ascii="Times New Roman" w:eastAsia="MS Mincho" w:hAnsi="Times New Roman"/>
          <w:b/>
          <w:sz w:val="24"/>
          <w:szCs w:val="24"/>
        </w:rPr>
        <w:t>100 м</w:t>
      </w:r>
      <w:r w:rsidRPr="002F32E2">
        <w:rPr>
          <w:rFonts w:ascii="Times New Roman" w:eastAsia="MS Mincho" w:hAnsi="Times New Roman"/>
          <w:sz w:val="24"/>
          <w:szCs w:val="24"/>
        </w:rPr>
        <w:t>.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r w:rsidRPr="002F32E2">
        <w:rPr>
          <w:rFonts w:ascii="Times New Roman,BoldItalic" w:hAnsi="Times New Roman,BoldItalic" w:cs="Times New Roman,BoldItalic"/>
          <w:b/>
          <w:bCs/>
          <w:i/>
          <w:iCs/>
          <w:sz w:val="24"/>
          <w:szCs w:val="24"/>
        </w:rPr>
        <w:t xml:space="preserve"> </w:t>
      </w:r>
    </w:p>
    <w:p w:rsidR="001C1DBC" w:rsidRPr="002F32E2" w:rsidRDefault="001C1DBC" w:rsidP="00024174">
      <w:pPr>
        <w:pStyle w:val="Heading3"/>
        <w:rPr>
          <w:rFonts w:ascii="Times New Roman" w:eastAsia="MS Mincho" w:hAnsi="Times New Roman"/>
          <w:color w:val="FF0000"/>
        </w:rPr>
      </w:pPr>
      <w:bookmarkStart w:id="95" w:name="_Toc516844134"/>
      <w:r w:rsidRPr="002F32E2">
        <w:rPr>
          <w:rFonts w:ascii="Times New Roman" w:hAnsi="Times New Roman"/>
        </w:rPr>
        <w:t>Таблица № 46.3. Зона производственных объектов - П-2 (Зона предприятий I</w:t>
      </w:r>
      <w:r w:rsidRPr="002F32E2">
        <w:rPr>
          <w:rFonts w:ascii="Times New Roman" w:hAnsi="Times New Roman"/>
          <w:lang w:val="en-US"/>
        </w:rPr>
        <w:t>V</w:t>
      </w:r>
      <w:r w:rsidRPr="002F32E2">
        <w:rPr>
          <w:rFonts w:ascii="Times New Roman" w:hAnsi="Times New Roman"/>
        </w:rPr>
        <w:t xml:space="preserve"> класса опасности с СЗЗ 100м).</w:t>
      </w:r>
      <w:bookmarkEnd w:id="95"/>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Ветеринарное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капитального строительства,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оказания ветеринарных услуг,</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содержания или разведения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животных, не являющихся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сельскохозяйственными, под</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надзором человека.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Содержание данного вида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разрешенного использования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включает в себя содержание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видов разрешенного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использования с кодами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3.10.1-3.10.2</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3.10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Амбулаторное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ветеринарное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капитального строительства,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оказания ветеринарных услуг</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без содержания животных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3.10.1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Приюты для животных</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капитального строительства,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оказания ветеринарных услуг</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 стационаре;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капитального строительства,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содержания, разведения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животных, не являющихся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сельскохозяйственными, под</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надзором человека, оказания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услуг по содержанию 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лечению бездомных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животных;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капитального строительства,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организации гостиниц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животных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3.10.2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Обслуживание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автотранспорта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постоянных или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временных гаражей с</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несколькими стояночными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местами, стоянок (парковок),</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гаражей, в том числе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многоярусных, не указанных 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коде 2.7.1</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Объекты</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придорожного сервиса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автозаправочных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станций (бензиновых,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газовых);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магазинов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сопутствующей торговли,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зданий для организации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общественного питания 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качестве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предоставление гостиничных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услуг в качестве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автомобильных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моек и прачечных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автомобильных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принадлежностей,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мастерских, предназначенных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для ремонта и обслуживания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автомобилей и прочих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объектов придорожного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сервиса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Производственная</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 w:hAnsi="Times New Roman"/>
                <w:sz w:val="24"/>
                <w:szCs w:val="24"/>
              </w:rPr>
              <w:t>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строительства в целях добычи недр, их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переработки, изготовления вещей</w:t>
            </w:r>
          </w:p>
          <w:p w:rsidR="001C1DBC" w:rsidRPr="00982769" w:rsidRDefault="001C1DBC" w:rsidP="00982769">
            <w:pPr>
              <w:autoSpaceDE w:val="0"/>
              <w:autoSpaceDN w:val="0"/>
              <w:adjustRightInd w:val="0"/>
              <w:spacing w:after="0" w:line="240" w:lineRule="auto"/>
              <w:jc w:val="both"/>
              <w:rPr>
                <w:rFonts w:ascii="Times New Roman" w:hAnsi="Times New Roman"/>
                <w:sz w:val="96"/>
                <w:szCs w:val="96"/>
              </w:rPr>
            </w:pPr>
            <w:r w:rsidRPr="00982769">
              <w:rPr>
                <w:rFonts w:ascii="Times New Roman" w:hAnsi="Times New Roman"/>
                <w:sz w:val="24"/>
                <w:szCs w:val="24"/>
              </w:rPr>
              <w:t>промышленным способом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 w:hAnsi="Times New Roman"/>
                <w:sz w:val="24"/>
                <w:szCs w:val="24"/>
              </w:rPr>
              <w:t>Недропользование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Осуществление геологических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изысканий;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добыча недр открытым</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(карьеры, отвалы) и закрытым</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(шахты, скважины)</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способами;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капитального строительства,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 том числе подземных, 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целях добычи недр;</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капитального строительства,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необходимых для подготовки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сырья к транспортировке 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(или) промышленной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переработке;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капитального строительства,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проживания в них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сотрудников,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осуществляющих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обслуживание зданий 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сооружений, необходимых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целей недропользования,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если добыча недр происходит</w:t>
            </w:r>
          </w:p>
          <w:p w:rsidR="001C1DBC" w:rsidRPr="00982769" w:rsidRDefault="001C1DBC" w:rsidP="00982769">
            <w:pPr>
              <w:autoSpaceDE w:val="0"/>
              <w:autoSpaceDN w:val="0"/>
              <w:adjustRightInd w:val="0"/>
              <w:spacing w:after="0" w:line="240" w:lineRule="auto"/>
              <w:jc w:val="both"/>
              <w:rPr>
                <w:rFonts w:ascii="Times New Roman" w:hAnsi="Times New Roman"/>
                <w:sz w:val="96"/>
                <w:szCs w:val="96"/>
              </w:rPr>
            </w:pPr>
            <w:r w:rsidRPr="00982769">
              <w:rPr>
                <w:rFonts w:ascii="Times New Roman" w:hAnsi="Times New Roman"/>
                <w:sz w:val="24"/>
                <w:szCs w:val="24"/>
              </w:rPr>
              <w:t>на межселенной территории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6.1</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Тяжелая</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капитального строительства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горно-обогатительной и горно-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перерабатывающей,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металлургической,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машиностроительной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промышленности, а также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изготовления и ремонта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продукции судостроения,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авиастроения,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вагоностроения,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машиностроения,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станкостроения, а также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другие подобные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промышленные предприятия,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для эксплуатации которых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предусматривается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установление охранных или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санитарно-защитных зон, за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исключением случаев, когда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объект промышленности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отнесен к иному виду</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разрешенного использования</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строительная</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капитального строительства,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производства транспортных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средств и оборудования,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производства автомобилей,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производства автомобильных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кузовов, производства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прицепов, полуприцепов 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контейнеров,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перевозки одним или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несколькими видами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транспорта, производства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частей и принадлежностей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автомобилей и их двигателей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6.2.1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Легкая</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 w:hAnsi="Times New Roman"/>
                <w:sz w:val="24"/>
                <w:szCs w:val="24"/>
              </w:rPr>
              <w:t>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строительства, 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текстильной, фарфоро-фаянсовой, электронной промышленности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 w:hAnsi="Times New Roman"/>
                <w:sz w:val="24"/>
                <w:szCs w:val="24"/>
              </w:rPr>
              <w:t>6.3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Фармацевтическая</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 w:hAnsi="Times New Roman"/>
                <w:sz w:val="24"/>
                <w:szCs w:val="24"/>
              </w:rPr>
              <w:t>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строительства, 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фармацевтического производства, в том числе объектов, в отношении которых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предусматривается установление охранных или санитарно-защитных зон</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 w:hAnsi="Times New Roman"/>
                <w:sz w:val="24"/>
                <w:szCs w:val="24"/>
              </w:rPr>
              <w:t>6.3.1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Пищевая</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 w:hAnsi="Times New Roman"/>
                <w:sz w:val="24"/>
                <w:szCs w:val="24"/>
              </w:rPr>
              <w:t>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пищевой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промышленности, по переработке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сельскохозяйственной продукции способом,</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приводящим к их переработке в иную</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продукцию (консервирование, копчение,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хлебопечение), в том числе для производства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напитков, алкогольных напитков и табачных</w:t>
            </w:r>
          </w:p>
          <w:p w:rsidR="001C1DBC" w:rsidRPr="00982769" w:rsidRDefault="001C1DBC" w:rsidP="00982769">
            <w:pPr>
              <w:autoSpaceDE w:val="0"/>
              <w:autoSpaceDN w:val="0"/>
              <w:adjustRightInd w:val="0"/>
              <w:spacing w:after="0" w:line="240" w:lineRule="auto"/>
              <w:jc w:val="both"/>
              <w:rPr>
                <w:rFonts w:ascii="Times New Roman" w:hAnsi="Times New Roman"/>
                <w:sz w:val="96"/>
                <w:szCs w:val="96"/>
              </w:rPr>
            </w:pPr>
            <w:r w:rsidRPr="00982769">
              <w:rPr>
                <w:rFonts w:ascii="Times New Roman" w:hAnsi="Times New Roman"/>
                <w:sz w:val="24"/>
                <w:szCs w:val="24"/>
              </w:rPr>
              <w:t>изделий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 w:hAnsi="Times New Roman"/>
                <w:sz w:val="24"/>
                <w:szCs w:val="24"/>
              </w:rPr>
              <w:t>6.4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Строительная</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 w:hAnsi="Times New Roman"/>
                <w:sz w:val="24"/>
                <w:szCs w:val="24"/>
              </w:rPr>
              <w:t>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строительства, 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производства: строительных материалов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(кирпичей, пиломатериалов, цемента,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крепежных материалов), бытового 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строительного газового и сантехнического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оборудования, лифтов и подъемников,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столярной продукции, сборных домов или их</w:t>
            </w:r>
          </w:p>
          <w:p w:rsidR="001C1DBC" w:rsidRPr="00982769" w:rsidRDefault="001C1DBC" w:rsidP="00982769">
            <w:pPr>
              <w:autoSpaceDE w:val="0"/>
              <w:autoSpaceDN w:val="0"/>
              <w:adjustRightInd w:val="0"/>
              <w:spacing w:after="0" w:line="240" w:lineRule="auto"/>
              <w:jc w:val="both"/>
              <w:rPr>
                <w:rFonts w:ascii="Times New Roman" w:hAnsi="Times New Roman"/>
                <w:sz w:val="96"/>
                <w:szCs w:val="96"/>
              </w:rPr>
            </w:pPr>
            <w:r w:rsidRPr="00982769">
              <w:rPr>
                <w:rFonts w:ascii="Times New Roman" w:hAnsi="Times New Roman"/>
                <w:sz w:val="24"/>
                <w:szCs w:val="24"/>
              </w:rPr>
              <w:t>частей и тому подобной продукции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 w:hAnsi="Times New Roman"/>
                <w:sz w:val="24"/>
                <w:szCs w:val="24"/>
              </w:rPr>
              <w:t>6.6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Склады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сооружений, имеющих назначение по временному хранению,</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распределению и перевалке грузов (за исключением хранения стратегических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запасов), не являющихся частями производственных комплексов, на которых был создан груз: промышленные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базы, склады, погрузочные терминалы и доки, нефтехранилища и нефтеналивные станции, газовые хранилища и обслуживающие их газоконденсатные 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газоперекачивающие станции, элеваторы 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продовольственные склады, за исключением</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железнодорожных перевалочных складов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Целлюлозно-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бумажная</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строительства, 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целлюлозно-бумажного производства,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производства целлюлозы, древесной массы,</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бумаги, картона и изделий из них, издательской и полиграфической деятельности, тиражирования записанных носителей информации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6.11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Автомобильный</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транспорт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автомобильных дорог и технически связанных с ними сооружений;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движения;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оборудование земельных участков для стоянок автомобильного транспорта, 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также для размещения депо (устройства мест стоянок) автомобильного транспорта,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осуществляющего перевозки людей по установленному маршруту</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7.2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Заготовка древесины</w:t>
            </w:r>
          </w:p>
        </w:tc>
        <w:tc>
          <w:tcPr>
            <w:tcW w:w="4890" w:type="dxa"/>
          </w:tcPr>
          <w:p w:rsidR="001C1DBC" w:rsidRPr="00982769" w:rsidRDefault="001C1DBC" w:rsidP="00982769">
            <w:pPr>
              <w:tabs>
                <w:tab w:val="left" w:pos="1215"/>
              </w:tabs>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10.1</w:t>
            </w:r>
          </w:p>
        </w:tc>
      </w:tr>
    </w:tbl>
    <w:p w:rsidR="001C1DBC" w:rsidRPr="002F32E2" w:rsidRDefault="001C1DBC">
      <w:pPr>
        <w:autoSpaceDE w:val="0"/>
        <w:autoSpaceDN w:val="0"/>
        <w:adjustRightInd w:val="0"/>
        <w:spacing w:after="0" w:line="240" w:lineRule="auto"/>
        <w:rPr>
          <w:rFonts w:ascii="Times New Roman" w:hAnsi="Times New Roman"/>
          <w:sz w:val="24"/>
          <w:szCs w:val="24"/>
        </w:rPr>
      </w:pPr>
    </w:p>
    <w:tbl>
      <w:tblPr>
        <w:tblW w:w="10065" w:type="dxa"/>
        <w:tblInd w:w="-5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36"/>
        <w:gridCol w:w="4820"/>
        <w:gridCol w:w="2409"/>
      </w:tblGrid>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строительства</w:t>
            </w:r>
          </w:p>
        </w:tc>
        <w:tc>
          <w:tcPr>
            <w:tcW w:w="482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капитального строительства</w:t>
            </w: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участка***</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Питомники</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Выращивание и реализация подроста деревьев и кустарников, используемых 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сельском хозяйстве, а также иных сельскохозяйственных культур для получения рассады и семян;</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сооружений, необходимых для указанных видов сельскохозяйственного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производства</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1.17</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Объекты гаражного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назначения</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отдельно стоящих и пристроенных гаражей, в том числе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подземных, предназначенных для хранения личного автотранспорта граждан, с</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возможностью размещения автомобильных моек</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2.7.1</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обслуживание</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обеспечения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физических и юридических лиц коммунальными услугами, в частности: поставки воды, тепла, электричества, газа,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предоставления услуг связи, отвода канализационных стоков, очистки и уборки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объектов недвижимости (котельных, водозаборов, очистных сооружений,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насосных станций, водопроводов, линий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3.1</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Бытовое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обслуживание</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оказания населению или организациям бытовых услуг (мастерские мелкого ремонта, ателье, бани, парикмахерские,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прачечные, химчистки, похоронные бюро)</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3.3</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Общественное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управление</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размещения органов управления политических партий, профессиональных 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отраслевых союзов, творческих союзов и иных общественных объединений граждан по отраслевому или политическому признаку;</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для дипломатических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представительства иностранных государств и консульских учреждений в Российской Федерации</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3.8</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научной</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деятельности</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для проведения научных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исследований и изысканий, испытаний опытных промышленных образцов,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размещения организаций, осуществляющих научные изыскания, исследования 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разработки (научно-исследовательские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3.9</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Деловое управление</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4.1</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Общественное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питание</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устройства мест</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общественного питания (рестораны, кафе, столовые, закусочные, бары)</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4.6</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Транспорт</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различного рода путей сообщения и сооружений, используемых для перевозки людей или грузов, либо передачи веществ.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Содержание данного вида разрешенного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использования включает в себя содержание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видов разрешенного использования с кодами 7.1-7.5</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7.0</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внутреннего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правопорядка</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необходимых для подготовки и поддержания в готовности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органов внутренних дел и спасательных служб, в которых существует военизированная служба; размещение объектов гражданской обороны, за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исключением объектов гражданской обороны, являющихся частями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производственных зданий</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8.3</w:t>
            </w:r>
          </w:p>
        </w:tc>
      </w:tr>
    </w:tbl>
    <w:p w:rsidR="001C1DBC" w:rsidRPr="002F32E2" w:rsidRDefault="001C1DBC">
      <w:pPr>
        <w:autoSpaceDE w:val="0"/>
        <w:autoSpaceDN w:val="0"/>
        <w:adjustRightInd w:val="0"/>
        <w:spacing w:after="0" w:line="240" w:lineRule="auto"/>
        <w:rPr>
          <w:rFonts w:ascii="Times New Roman" w:hAnsi="Times New Roman"/>
          <w:sz w:val="24"/>
          <w:szCs w:val="24"/>
        </w:rPr>
      </w:pPr>
    </w:p>
    <w:tbl>
      <w:tblPr>
        <w:tblW w:w="100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36"/>
        <w:gridCol w:w="4820"/>
        <w:gridCol w:w="2409"/>
      </w:tblGrid>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разрешенные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 земельных участков*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2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 строительства</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 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Амбулаторно-поликлиническое обслуживание</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3.4.1.</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Магазины</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продажи товаров, торговая площадь которых составляет до 5000 кв.м</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4.4</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Связь</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предусмотрено содержанием вида разрешенного использования с кодом 3.1</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6.8</w:t>
            </w:r>
          </w:p>
        </w:tc>
      </w:tr>
    </w:tbl>
    <w:p w:rsidR="001C1DBC" w:rsidRPr="002F32E2" w:rsidRDefault="001C1DBC">
      <w:pPr>
        <w:autoSpaceDE w:val="0"/>
        <w:autoSpaceDN w:val="0"/>
        <w:adjustRightInd w:val="0"/>
        <w:spacing w:after="0" w:line="240" w:lineRule="auto"/>
        <w:rPr>
          <w:rFonts w:ascii="Times New Roman" w:hAnsi="Times New Roman"/>
          <w:sz w:val="24"/>
          <w:szCs w:val="24"/>
        </w:rPr>
      </w:pPr>
    </w:p>
    <w:p w:rsidR="001C1DBC" w:rsidRPr="002F32E2" w:rsidRDefault="001C1DBC" w:rsidP="00EB4C85">
      <w:pPr>
        <w:pStyle w:val="Heading3"/>
        <w:rPr>
          <w:rFonts w:ascii="Times New Roman" w:hAnsi="Times New Roman"/>
        </w:rPr>
      </w:pPr>
      <w:bookmarkStart w:id="96" w:name="_Toc516844135"/>
      <w:r w:rsidRPr="002F32E2">
        <w:rPr>
          <w:rFonts w:ascii="Times New Roman" w:hAnsi="Times New Roman"/>
        </w:rPr>
        <w:t>Таблица № 46.4.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96"/>
    </w:p>
    <w:tbl>
      <w:tblPr>
        <w:tblW w:w="100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36"/>
        <w:gridCol w:w="4820"/>
        <w:gridCol w:w="2409"/>
      </w:tblGrid>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82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c>
          <w:tcPr>
            <w:tcW w:w="2836"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Ветеринарное обслуживание (3.10)</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Амбулаторное ветеринарное обслуживание (3.10.1)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Приюты для животных (3.10.2)</w:t>
            </w:r>
          </w:p>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минимальная площадь земельных участков </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установлены</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 кв.м</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не установлена</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1 м</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не установлено</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предельная высота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80%</w:t>
            </w:r>
          </w:p>
        </w:tc>
      </w:tr>
      <w:tr w:rsidR="001C1DBC" w:rsidRPr="00982769" w:rsidTr="00982769">
        <w:tc>
          <w:tcPr>
            <w:tcW w:w="2836" w:type="dxa"/>
            <w:vMerge w:val="restart"/>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b/>
                <w:sz w:val="24"/>
                <w:szCs w:val="24"/>
                <w:lang w:eastAsia="ru-RU"/>
              </w:rPr>
              <w:t xml:space="preserve">Производственные объекты </w:t>
            </w:r>
            <w:r w:rsidRPr="00982769">
              <w:rPr>
                <w:b/>
                <w:sz w:val="24"/>
                <w:szCs w:val="24"/>
              </w:rPr>
              <w:t>I</w:t>
            </w:r>
            <w:r w:rsidRPr="00982769">
              <w:rPr>
                <w:b/>
                <w:sz w:val="24"/>
                <w:szCs w:val="24"/>
                <w:lang w:val="en-US"/>
              </w:rPr>
              <w:t>V</w:t>
            </w:r>
            <w:r w:rsidRPr="00982769">
              <w:rPr>
                <w:b/>
                <w:sz w:val="24"/>
                <w:szCs w:val="24"/>
              </w:rPr>
              <w:t xml:space="preserve"> </w:t>
            </w:r>
            <w:r w:rsidRPr="00982769">
              <w:rPr>
                <w:rFonts w:ascii="Times New Roman" w:hAnsi="Times New Roman"/>
                <w:b/>
                <w:sz w:val="24"/>
                <w:szCs w:val="24"/>
                <w:lang w:eastAsia="ru-RU"/>
              </w:rPr>
              <w:t>класса вредности</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Обслуживание автотранспорта (4.9)</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Объекты придорожного сервиса (4.9.1)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Производственная деятельность (6.0)</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Недропользование (6.1)</w:t>
            </w:r>
          </w:p>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Тяжелая промышленность (6.2)</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строительная</w:t>
            </w:r>
          </w:p>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rPr>
              <w:t>промышленность (6.2.1)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Легкая промышленность (6.3)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Фармацевтическая промышленность (6.3.1)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Пищевая промышленность (6.4)</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Строительная промышленность (6.6)</w:t>
            </w:r>
          </w:p>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Склады (6.9)</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Целлюлозно-бумажная промышленность (6.11)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Автомобильный</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транспорт (7.2)</w:t>
            </w:r>
          </w:p>
          <w:p w:rsidR="001C1DBC" w:rsidRPr="00982769" w:rsidRDefault="001C1DBC" w:rsidP="00982769">
            <w:pPr>
              <w:spacing w:after="0" w:line="240" w:lineRule="auto"/>
              <w:rPr>
                <w:rFonts w:ascii="Times New Roman" w:hAnsi="Times New Roman"/>
                <w:b/>
                <w:sz w:val="24"/>
                <w:szCs w:val="24"/>
                <w:lang w:eastAsia="ru-RU"/>
              </w:rPr>
            </w:pPr>
            <w:r w:rsidRPr="00982769">
              <w:rPr>
                <w:rFonts w:ascii="Times New Roman" w:hAnsi="Times New Roman"/>
                <w:sz w:val="24"/>
                <w:szCs w:val="24"/>
              </w:rPr>
              <w:t>Заготовка древесины (10.1)</w:t>
            </w: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минимальная площадь земельных участков </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rPr>
                <w:rFonts w:ascii="Times New Roman" w:hAnsi="Times New Roman"/>
                <w:sz w:val="24"/>
                <w:szCs w:val="24"/>
                <w:lang w:eastAsia="ru-RU"/>
              </w:rPr>
            </w:pPr>
          </w:p>
          <w:p w:rsidR="001C1DBC" w:rsidRPr="00982769" w:rsidRDefault="001C1DBC" w:rsidP="00982769">
            <w:pPr>
              <w:spacing w:after="0" w:line="240" w:lineRule="auto"/>
              <w:rPr>
                <w:rFonts w:ascii="Times New Roman" w:hAnsi="Times New Roman"/>
                <w:sz w:val="24"/>
                <w:szCs w:val="24"/>
                <w:lang w:eastAsia="ru-RU"/>
              </w:rPr>
            </w:pPr>
          </w:p>
          <w:p w:rsidR="001C1DBC" w:rsidRPr="00982769" w:rsidRDefault="001C1DBC" w:rsidP="00982769">
            <w:pPr>
              <w:spacing w:after="0" w:line="240" w:lineRule="auto"/>
              <w:rPr>
                <w:rFonts w:ascii="Times New Roman" w:hAnsi="Times New Roman"/>
                <w:sz w:val="24"/>
                <w:szCs w:val="24"/>
                <w:lang w:eastAsia="ru-RU"/>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lang w:eastAsia="ru-RU"/>
              </w:rPr>
              <w:t>не установлены</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300 кв.м</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lang w:eastAsia="ru-RU"/>
              </w:rPr>
              <w:t>не установлена</w:t>
            </w:r>
          </w:p>
        </w:tc>
      </w:tr>
      <w:tr w:rsidR="001C1DBC" w:rsidRPr="00982769" w:rsidTr="00982769">
        <w:tc>
          <w:tcPr>
            <w:tcW w:w="2836" w:type="dxa"/>
            <w:vMerge/>
          </w:tcPr>
          <w:p w:rsidR="001C1DBC" w:rsidRPr="00982769" w:rsidRDefault="001C1DBC" w:rsidP="00982769">
            <w:pPr>
              <w:spacing w:after="0" w:line="240" w:lineRule="auto"/>
              <w:rPr>
                <w:rFonts w:ascii="Times New Roman" w:hAnsi="Times New Roman"/>
                <w:b/>
                <w:sz w:val="24"/>
                <w:szCs w:val="24"/>
                <w:lang w:eastAsia="ru-RU"/>
              </w:rPr>
            </w:pP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c>
          <w:tcPr>
            <w:tcW w:w="2836" w:type="dxa"/>
            <w:vMerge/>
          </w:tcPr>
          <w:p w:rsidR="001C1DBC" w:rsidRPr="00982769" w:rsidRDefault="001C1DBC" w:rsidP="00982769">
            <w:pPr>
              <w:spacing w:after="0" w:line="240" w:lineRule="auto"/>
              <w:rPr>
                <w:rFonts w:ascii="Times New Roman" w:hAnsi="Times New Roman"/>
                <w:b/>
                <w:sz w:val="24"/>
                <w:szCs w:val="24"/>
                <w:lang w:eastAsia="ru-RU"/>
              </w:rPr>
            </w:pP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предельное количество этажей зданий, строений, сооружений</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lang w:eastAsia="ru-RU"/>
              </w:rPr>
              <w:t>не установлено</w:t>
            </w:r>
          </w:p>
        </w:tc>
      </w:tr>
      <w:tr w:rsidR="001C1DBC" w:rsidRPr="00982769" w:rsidTr="00982769">
        <w:tc>
          <w:tcPr>
            <w:tcW w:w="2836" w:type="dxa"/>
            <w:vMerge/>
          </w:tcPr>
          <w:p w:rsidR="001C1DBC" w:rsidRPr="00982769" w:rsidRDefault="001C1DBC" w:rsidP="00982769">
            <w:pPr>
              <w:spacing w:after="0" w:line="240" w:lineRule="auto"/>
              <w:rPr>
                <w:rFonts w:ascii="Times New Roman" w:hAnsi="Times New Roman"/>
                <w:b/>
                <w:sz w:val="24"/>
                <w:szCs w:val="24"/>
                <w:lang w:eastAsia="ru-RU"/>
              </w:rPr>
            </w:pP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300 м</w:t>
            </w:r>
          </w:p>
        </w:tc>
      </w:tr>
      <w:tr w:rsidR="001C1DBC" w:rsidRPr="00982769" w:rsidTr="00982769">
        <w:tc>
          <w:tcPr>
            <w:tcW w:w="2836" w:type="dxa"/>
            <w:vMerge/>
          </w:tcPr>
          <w:p w:rsidR="001C1DBC" w:rsidRPr="00982769" w:rsidRDefault="001C1DBC" w:rsidP="00982769">
            <w:pPr>
              <w:spacing w:after="0" w:line="240" w:lineRule="auto"/>
              <w:rPr>
                <w:rFonts w:ascii="Times New Roman" w:hAnsi="Times New Roman"/>
                <w:b/>
                <w:sz w:val="24"/>
                <w:szCs w:val="24"/>
                <w:lang w:eastAsia="ru-RU"/>
              </w:rPr>
            </w:pP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80%</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обслуживание (3.1)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Транспорт (7.0)</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vMerge w:val="restart"/>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капитального строительства принимаются в соответствии с предельными (минимальными и (или) максимальными)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размерами земельных участков и предельными параметрами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 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409"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Склады (6.9)</w:t>
            </w:r>
          </w:p>
        </w:tc>
        <w:tc>
          <w:tcPr>
            <w:tcW w:w="4820"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2409" w:type="dxa"/>
            <w:vMerge/>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внутреннего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правопорядка (8.3)</w:t>
            </w:r>
          </w:p>
        </w:tc>
        <w:tc>
          <w:tcPr>
            <w:tcW w:w="4820" w:type="dxa"/>
            <w:vMerge/>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p>
        </w:tc>
        <w:tc>
          <w:tcPr>
            <w:tcW w:w="2409" w:type="dxa"/>
            <w:vMerge/>
          </w:tcPr>
          <w:p w:rsidR="001C1DBC" w:rsidRPr="00982769" w:rsidRDefault="001C1DBC" w:rsidP="00982769">
            <w:pPr>
              <w:autoSpaceDE w:val="0"/>
              <w:autoSpaceDN w:val="0"/>
              <w:adjustRightInd w:val="0"/>
              <w:spacing w:after="0" w:line="240" w:lineRule="auto"/>
              <w:rPr>
                <w:rFonts w:ascii="Times New Roman" w:hAnsi="Times New Roman"/>
                <w:b/>
                <w:bCs/>
                <w:sz w:val="24"/>
                <w:szCs w:val="24"/>
              </w:rPr>
            </w:pPr>
          </w:p>
        </w:tc>
      </w:tr>
      <w:tr w:rsidR="001C1DBC" w:rsidRPr="00982769" w:rsidTr="00982769">
        <w:tc>
          <w:tcPr>
            <w:tcW w:w="7656" w:type="dxa"/>
            <w:gridSpan w:val="2"/>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p>
        </w:tc>
      </w:tr>
      <w:tr w:rsidR="001C1DBC" w:rsidRPr="00982769" w:rsidTr="00982769">
        <w:tc>
          <w:tcPr>
            <w:tcW w:w="2836"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Магазины (4.4)</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Общественное питание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 xml:space="preserve">(4.6) </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Связь (6.8)</w:t>
            </w: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размеры земельных участков (минимальный размер по фронту застройки со стороны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минимальная площадь земельных участков </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rPr>
                <w:rFonts w:ascii="Times New Roman" w:hAnsi="Times New Roman"/>
                <w:sz w:val="24"/>
                <w:szCs w:val="24"/>
                <w:lang w:eastAsia="ru-RU"/>
              </w:rPr>
            </w:pPr>
          </w:p>
          <w:p w:rsidR="001C1DBC" w:rsidRPr="00982769" w:rsidRDefault="001C1DBC" w:rsidP="00982769">
            <w:pPr>
              <w:spacing w:after="0" w:line="240" w:lineRule="auto"/>
              <w:rPr>
                <w:rFonts w:ascii="Times New Roman" w:hAnsi="Times New Roman"/>
                <w:sz w:val="24"/>
                <w:szCs w:val="24"/>
                <w:lang w:eastAsia="ru-RU"/>
              </w:rPr>
            </w:pPr>
          </w:p>
          <w:p w:rsidR="001C1DBC" w:rsidRPr="00982769" w:rsidRDefault="001C1DBC" w:rsidP="00982769">
            <w:pPr>
              <w:spacing w:after="0" w:line="240" w:lineRule="auto"/>
              <w:rPr>
                <w:rFonts w:ascii="Times New Roman" w:hAnsi="Times New Roman"/>
                <w:sz w:val="24"/>
                <w:szCs w:val="24"/>
                <w:lang w:eastAsia="ru-RU"/>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lang w:eastAsia="ru-RU"/>
              </w:rPr>
              <w:t>не установлены</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300 кв.м</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sz w:val="24"/>
                <w:szCs w:val="24"/>
                <w:lang w:eastAsia="ru-RU"/>
              </w:rPr>
              <w:t>не установлена</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5 м</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предельное количество этажей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3 эт</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не установлена</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80 %</w:t>
            </w:r>
          </w:p>
        </w:tc>
      </w:tr>
    </w:tbl>
    <w:p w:rsidR="001C1DBC" w:rsidRPr="002F32E2" w:rsidRDefault="001C1DBC" w:rsidP="00C41D22">
      <w:pPr>
        <w:pStyle w:val="NoSpacing"/>
      </w:pPr>
    </w:p>
    <w:p w:rsidR="001C1DBC" w:rsidRPr="002F32E2" w:rsidRDefault="001C1DBC" w:rsidP="00C41D22">
      <w:pPr>
        <w:pStyle w:val="NoSpacing"/>
        <w:rPr>
          <w:rFonts w:ascii="Times New Roman" w:hAnsi="Times New Roman"/>
          <w:b/>
          <w:i/>
          <w:sz w:val="24"/>
          <w:szCs w:val="24"/>
        </w:rPr>
      </w:pPr>
      <w:r w:rsidRPr="002F32E2">
        <w:rPr>
          <w:rFonts w:ascii="Times New Roman" w:hAnsi="Times New Roman"/>
          <w:b/>
          <w:i/>
          <w:sz w:val="24"/>
          <w:szCs w:val="24"/>
        </w:rPr>
        <w:t>Зона производственных объектов. (Зона предприятий V класса опасности с СЗЗ 50м)</w:t>
      </w:r>
    </w:p>
    <w:p w:rsidR="001C1DBC" w:rsidRPr="002F32E2" w:rsidRDefault="001C1DBC" w:rsidP="00C41D22">
      <w:pPr>
        <w:ind w:firstLine="709"/>
        <w:jc w:val="both"/>
        <w:rPr>
          <w:rFonts w:ascii="Times New Roman" w:hAnsi="Times New Roman"/>
          <w:sz w:val="24"/>
          <w:szCs w:val="24"/>
        </w:rPr>
      </w:pPr>
      <w:r w:rsidRPr="002F32E2">
        <w:rPr>
          <w:rFonts w:ascii="Times New Roman" w:hAnsi="Times New Roman"/>
          <w:sz w:val="24"/>
          <w:szCs w:val="24"/>
        </w:rPr>
        <w:t xml:space="preserve">Зона включает в себя участки территории поселения, предназначенные для формирования и развитие промышленных, коммунальных и складских объектов </w:t>
      </w:r>
      <w:r w:rsidRPr="002F32E2">
        <w:rPr>
          <w:rFonts w:ascii="Times New Roman" w:hAnsi="Times New Roman"/>
          <w:sz w:val="24"/>
          <w:szCs w:val="24"/>
          <w:lang w:val="en-US"/>
        </w:rPr>
        <w:t>V</w:t>
      </w:r>
      <w:r w:rsidRPr="002F32E2">
        <w:rPr>
          <w:rFonts w:ascii="Times New Roman" w:hAnsi="Times New Roman"/>
          <w:iCs/>
          <w:sz w:val="24"/>
          <w:szCs w:val="24"/>
        </w:rPr>
        <w:t xml:space="preserve"> класса </w:t>
      </w:r>
      <w:r w:rsidRPr="002F32E2">
        <w:rPr>
          <w:rFonts w:ascii="Times New Roman" w:hAnsi="Times New Roman"/>
          <w:sz w:val="24"/>
          <w:szCs w:val="24"/>
        </w:rPr>
        <w:t>опасности.</w:t>
      </w:r>
    </w:p>
    <w:p w:rsidR="001C1DBC" w:rsidRPr="002F32E2" w:rsidRDefault="001C1DBC" w:rsidP="00C41D22">
      <w:pPr>
        <w:ind w:firstLine="709"/>
        <w:jc w:val="both"/>
        <w:rPr>
          <w:rFonts w:ascii="Times New Roman" w:hAnsi="Times New Roman"/>
          <w:sz w:val="24"/>
          <w:szCs w:val="24"/>
        </w:rPr>
      </w:pPr>
      <w:r w:rsidRPr="002F32E2">
        <w:rPr>
          <w:rFonts w:ascii="Times New Roman" w:hAnsi="Times New Roman"/>
          <w:sz w:val="24"/>
          <w:szCs w:val="24"/>
        </w:rPr>
        <w:t>В зоне предусматривается также размещение необходимых объектов инженерной и транспортной инфраструктур.</w:t>
      </w:r>
    </w:p>
    <w:p w:rsidR="001C1DBC" w:rsidRPr="002F32E2" w:rsidRDefault="001C1DBC" w:rsidP="00C41D22">
      <w:pPr>
        <w:ind w:firstLine="550"/>
        <w:jc w:val="both"/>
        <w:rPr>
          <w:rFonts w:ascii="Times New Roman" w:eastAsia="MS Mincho" w:hAnsi="Times New Roman"/>
          <w:color w:val="FF0000"/>
          <w:sz w:val="24"/>
          <w:szCs w:val="24"/>
        </w:rPr>
      </w:pPr>
      <w:r w:rsidRPr="002F32E2">
        <w:rPr>
          <w:rFonts w:ascii="Times New Roman" w:eastAsia="MS Mincho" w:hAnsi="Times New Roman"/>
          <w:sz w:val="24"/>
          <w:szCs w:val="24"/>
        </w:rPr>
        <w:t xml:space="preserve">Для максимального уменьшения воздействия на прилегающие районы виды использования должны соответствовать требованиям по уровню вредных выбросов и защите окружающей среды, требуется организация санитарно-защитных зон радиусом </w:t>
      </w:r>
      <w:r w:rsidRPr="002F32E2">
        <w:rPr>
          <w:rFonts w:ascii="Times New Roman" w:eastAsia="MS Mincho" w:hAnsi="Times New Roman"/>
          <w:b/>
          <w:sz w:val="24"/>
          <w:szCs w:val="24"/>
        </w:rPr>
        <w:t>50 м</w:t>
      </w:r>
      <w:r w:rsidRPr="002F32E2">
        <w:rPr>
          <w:rFonts w:ascii="Times New Roman" w:eastAsia="MS Mincho" w:hAnsi="Times New Roman"/>
          <w:sz w:val="24"/>
          <w:szCs w:val="24"/>
        </w:rPr>
        <w:t>.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1C1DBC" w:rsidRPr="002F32E2" w:rsidRDefault="001C1DBC" w:rsidP="00024174">
      <w:pPr>
        <w:pStyle w:val="Heading3"/>
        <w:rPr>
          <w:rFonts w:ascii="Times New Roman" w:eastAsia="MS Mincho" w:hAnsi="Times New Roman"/>
          <w:color w:val="FF0000"/>
        </w:rPr>
      </w:pPr>
      <w:bookmarkStart w:id="97" w:name="_Toc516844136"/>
      <w:r w:rsidRPr="002F32E2">
        <w:rPr>
          <w:rFonts w:ascii="Times New Roman" w:hAnsi="Times New Roman"/>
        </w:rPr>
        <w:t xml:space="preserve">Таблица № 46.5. Зона производственных объектов - П-3 (Зона предприятий </w:t>
      </w:r>
      <w:r w:rsidRPr="002F32E2">
        <w:rPr>
          <w:rFonts w:ascii="Times New Roman" w:hAnsi="Times New Roman"/>
          <w:lang w:val="en-US"/>
        </w:rPr>
        <w:t>V</w:t>
      </w:r>
      <w:r w:rsidRPr="002F32E2">
        <w:rPr>
          <w:rFonts w:ascii="Times New Roman" w:hAnsi="Times New Roman"/>
        </w:rPr>
        <w:t xml:space="preserve"> класса опасности с СЗЗ 50м).</w:t>
      </w:r>
      <w:bookmarkEnd w:id="97"/>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Бытовое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Объекты торговли (торговые центры, торгово-развлекательные центры (комплексы)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4.5-4.9;</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гаражей и (или) стоянок для автомобилей сотрудников и посетителей торгового центра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Магазины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Обслуживание автотранспорта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Объекты придорожного сервиса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автозаправочных станций (бензиновых, газовых);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предоставление гостиничных услуг в качестве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Тяжелая 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Автомобиле-строительная 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6.2.1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Легкая промышленность</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Размещение объектов 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строительства, 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текстильной, фарфоро-фаянсовой, электронной промышленности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Фармацевтическая 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6.3.1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Пищевая 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Нефтехимическая 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6.5</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Строительная 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6.6</w:t>
            </w:r>
          </w:p>
        </w:tc>
      </w:tr>
      <w:tr w:rsidR="001C1DBC" w:rsidRPr="00982769" w:rsidTr="00982769">
        <w:tc>
          <w:tcPr>
            <w:tcW w:w="2798" w:type="dxa"/>
          </w:tcPr>
          <w:p w:rsidR="001C1DBC" w:rsidRPr="00982769" w:rsidRDefault="001C1DBC" w:rsidP="00982769">
            <w:pPr>
              <w:tabs>
                <w:tab w:val="left" w:pos="1851"/>
              </w:tabs>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Склады</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Целлюлозно-бумажная промышленность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6.11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Автомобильный транспорт</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Размещение автомобильных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дорог и технически связанных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 ними сооружений;</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 xml:space="preserve">размещение зданий и сооружений, предназначенных для обслуживания пассажиров, а также обеспечивающие работу транспортных средств, </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размещение объектов, предназначенных для размещения постов органов внутренних дел,</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ответственных за безопасность дорожного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движения;</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оборудование земельных участков для стоянок автомобильного транспорта, а</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также для размещения депо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(устройства мест стоянок)</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автомобильного транспорта,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осуществляющего перевозки людей по установленному маршруту</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7.2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Водный транспорт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7.3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внутреннего правопорядка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8.3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Питомники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сооружений, необходимых для указанных видов сельскохозяйственного производства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1.17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Передвижное жилье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2.4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Общественное управление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размещения органов государственной власти, органов местного самоуправления, судов, а также организаций, непосредственно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обеспечивающих их деятельность;</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размещения органов управления политических партий, профессиональных 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отраслевых союзов, творческих союзов и иных общественных объединений граждан по отраслевому или политическому признаку;</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для дипломатических</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представительства иностранных государств и консульских учреждений в Российской Федерации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научной деятельности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Деловое управление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Общественное питание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4.6</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Гостиничное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Охрана природных территорий</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Земельные участки (территории) общего пользования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12.0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разрешенные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 земельных участков*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 строительства</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 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Социальное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для размещения отделений почты и телеграфа;</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Здравоохранение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Содержание данного вида разрешенного использования включает в себя содержание видов разрешенного использования с кодами 3.4.1-3.4.2</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Амбулаторно-поликлиническое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3.4.1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Стационарное медицинское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3.4.2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Спорт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спортивных баз и лагерей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5.1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Связь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обороны и безопасности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8.0</w:t>
            </w:r>
          </w:p>
        </w:tc>
      </w:tr>
    </w:tbl>
    <w:p w:rsidR="001C1DBC" w:rsidRPr="002F32E2" w:rsidRDefault="001C1DBC" w:rsidP="00C41D22">
      <w:pPr>
        <w:autoSpaceDE w:val="0"/>
        <w:autoSpaceDN w:val="0"/>
        <w:adjustRightInd w:val="0"/>
        <w:spacing w:after="0" w:line="240" w:lineRule="auto"/>
        <w:jc w:val="both"/>
        <w:rPr>
          <w:rFonts w:ascii="Times New Roman" w:hAnsi="Times New Roman"/>
          <w:b/>
          <w:i/>
          <w:sz w:val="24"/>
          <w:szCs w:val="24"/>
        </w:rPr>
      </w:pPr>
    </w:p>
    <w:p w:rsidR="001C1DBC" w:rsidRPr="002F32E2" w:rsidRDefault="001C1DBC" w:rsidP="00024174">
      <w:pPr>
        <w:pStyle w:val="Heading3"/>
        <w:rPr>
          <w:rFonts w:ascii="Times New Roman" w:hAnsi="Times New Roman"/>
        </w:rPr>
      </w:pPr>
      <w:bookmarkStart w:id="98" w:name="_Toc516844137"/>
      <w:r w:rsidRPr="002F32E2">
        <w:rPr>
          <w:rFonts w:ascii="Times New Roman" w:hAnsi="Times New Roman"/>
        </w:rPr>
        <w:t>Таблица № 46.6.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98"/>
    </w:p>
    <w:p w:rsidR="001C1DBC" w:rsidRPr="002F32E2" w:rsidRDefault="001C1DBC" w:rsidP="00084ABB">
      <w:pPr>
        <w:autoSpaceDE w:val="0"/>
        <w:autoSpaceDN w:val="0"/>
        <w:adjustRightInd w:val="0"/>
        <w:spacing w:after="0" w:line="240" w:lineRule="auto"/>
        <w:rPr>
          <w:rFonts w:ascii="Times New Roman" w:hAnsi="Times New Roman"/>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36"/>
        <w:gridCol w:w="4820"/>
        <w:gridCol w:w="2409"/>
      </w:tblGrid>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82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c>
          <w:tcPr>
            <w:tcW w:w="2836" w:type="dxa"/>
            <w:vMerge w:val="restart"/>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b/>
                <w:sz w:val="24"/>
                <w:szCs w:val="24"/>
                <w:lang w:eastAsia="ru-RU"/>
              </w:rPr>
              <w:t xml:space="preserve">Производственные объекты </w:t>
            </w:r>
            <w:r w:rsidRPr="00982769">
              <w:rPr>
                <w:rFonts w:ascii="Times New Roman" w:hAnsi="Times New Roman"/>
                <w:b/>
                <w:sz w:val="24"/>
                <w:szCs w:val="24"/>
                <w:lang w:val="en-US"/>
              </w:rPr>
              <w:t>V</w:t>
            </w:r>
            <w:r w:rsidRPr="00982769">
              <w:rPr>
                <w:rFonts w:ascii="Times New Roman" w:hAnsi="Times New Roman"/>
                <w:b/>
                <w:sz w:val="24"/>
                <w:szCs w:val="24"/>
              </w:rPr>
              <w:t xml:space="preserve"> </w:t>
            </w:r>
            <w:r w:rsidRPr="00982769">
              <w:rPr>
                <w:rFonts w:ascii="Times New Roman" w:hAnsi="Times New Roman"/>
                <w:b/>
                <w:sz w:val="24"/>
                <w:szCs w:val="24"/>
                <w:lang w:eastAsia="ru-RU"/>
              </w:rPr>
              <w:t>класса вредности</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 (3.1)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Бытовое обслуживание (3.3)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Объекты торговли (торговые центры, торгово-развлекательные центры (комплексы) (4.2)</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 (4.4)</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 (4.9)</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Объекты придорожного сервиса (4.9.1)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Тяжелая промышленность (6.2)</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Автомобиле-</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строительная</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промышленность (6.2.1)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Легкая промышленность (6.3)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Фармацевтическая</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Промышленность (6.3.1)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Пищевая промышленность (6.4)</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Нефтехимическая промышленность (6.5)</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Строительная промышленность (6.6)</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Склады (6.9)</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Целлюлозно-бумажная промышленность (6.11)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Автомобильный транспорт (7.2)</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Водный транспорт (7.3)</w:t>
            </w: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минимальная площадь земельных участков </w:t>
            </w:r>
          </w:p>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установлены</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 кв.м</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не установлена</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5 м</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не установлено</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r w:rsidRPr="00982769">
              <w:rPr>
                <w:rFonts w:ascii="Times New Roman" w:hAnsi="Times New Roman"/>
                <w:sz w:val="24"/>
                <w:szCs w:val="24"/>
                <w:lang w:eastAsia="ru-RU"/>
              </w:rPr>
              <w:t>предельная высота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установлено</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b/>
                <w:bCs/>
                <w:sz w:val="24"/>
                <w:szCs w:val="24"/>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80%</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 виды разрешенного использования земельных участков и</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объектов капитального строительства</w:t>
            </w:r>
          </w:p>
        </w:tc>
      </w:tr>
      <w:tr w:rsidR="001C1DBC" w:rsidRPr="00982769" w:rsidTr="00982769">
        <w:tc>
          <w:tcPr>
            <w:tcW w:w="28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Питомники (1.17)</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Передвижное жилье (2.4)</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Общественное управление (3.8)</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научной деятельности (3.9)</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Деловое управление (4.1)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Общественное питание (4.6)</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Гостиничное обслуживание (4.7)</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Охрана природных территорий (9.1)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Земельные участки (территории) общего пользования (12.0)</w:t>
            </w:r>
          </w:p>
        </w:tc>
        <w:tc>
          <w:tcPr>
            <w:tcW w:w="482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разрешенного строительства, реконструкции объектов капитального строительства принимаются в соответствии с</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разрешенных видов использования по отношению к которым данный вид разрешенного использования является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rPr>
              <w:t>вспомогательным и осуществляется совместно с ним.</w:t>
            </w:r>
          </w:p>
        </w:tc>
        <w:tc>
          <w:tcPr>
            <w:tcW w:w="2409"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 использования 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r>
      <w:tr w:rsidR="001C1DBC" w:rsidRPr="00982769" w:rsidTr="00982769">
        <w:tc>
          <w:tcPr>
            <w:tcW w:w="2836"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Социальное обслуживание (3.2)</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Здравоохранение (3.4)</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Амбулаторно-поликлиническое обслуживание (3.4.1)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Стационарное медицинское обслуживание (3.4.2)</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Спорт (5.1)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Связь (6.8)</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обороны и безопасности (8.0)</w:t>
            </w: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размеры земельных участков (минимальный размер по фронту застройки со стороны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минимальная площадь земельных участков </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rPr>
                <w:rFonts w:ascii="Times New Roman" w:hAnsi="Times New Roman"/>
                <w:sz w:val="24"/>
                <w:szCs w:val="24"/>
                <w:lang w:eastAsia="ru-RU"/>
              </w:rPr>
            </w:pPr>
          </w:p>
          <w:p w:rsidR="001C1DBC" w:rsidRPr="00982769" w:rsidRDefault="001C1DBC" w:rsidP="00982769">
            <w:pPr>
              <w:spacing w:after="0" w:line="240" w:lineRule="auto"/>
              <w:rPr>
                <w:rFonts w:ascii="Times New Roman" w:hAnsi="Times New Roman"/>
                <w:sz w:val="24"/>
                <w:szCs w:val="24"/>
                <w:lang w:eastAsia="ru-RU"/>
              </w:rPr>
            </w:pPr>
          </w:p>
          <w:p w:rsidR="001C1DBC" w:rsidRPr="00982769" w:rsidRDefault="001C1DBC" w:rsidP="00982769">
            <w:pPr>
              <w:spacing w:after="0" w:line="240" w:lineRule="auto"/>
              <w:rPr>
                <w:rFonts w:ascii="Times New Roman" w:hAnsi="Times New Roman"/>
                <w:sz w:val="24"/>
                <w:szCs w:val="24"/>
                <w:lang w:eastAsia="ru-RU"/>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lang w:eastAsia="ru-RU"/>
              </w:rPr>
              <w:t>не установлены</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300 кв.м</w:t>
            </w:r>
          </w:p>
          <w:p w:rsidR="001C1DBC" w:rsidRPr="00982769" w:rsidRDefault="001C1DBC" w:rsidP="00982769">
            <w:pPr>
              <w:autoSpaceDE w:val="0"/>
              <w:autoSpaceDN w:val="0"/>
              <w:adjustRightInd w:val="0"/>
              <w:spacing w:after="0" w:line="240" w:lineRule="auto"/>
              <w:rPr>
                <w:rFonts w:ascii="Times New Roman" w:hAnsi="Times New Roman"/>
                <w:b/>
                <w:bCs/>
                <w:sz w:val="24"/>
                <w:szCs w:val="24"/>
              </w:rPr>
            </w:pPr>
            <w:r w:rsidRPr="00982769">
              <w:rPr>
                <w:rFonts w:ascii="Times New Roman" w:hAnsi="Times New Roman"/>
                <w:sz w:val="24"/>
                <w:szCs w:val="24"/>
                <w:lang w:eastAsia="ru-RU"/>
              </w:rPr>
              <w:t>не установлена</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5 м</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предельное количество этажей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3 эт</w:t>
            </w:r>
          </w:p>
        </w:tc>
      </w:tr>
      <w:tr w:rsidR="001C1DBC" w:rsidRPr="00982769" w:rsidTr="00982769">
        <w:tc>
          <w:tcPr>
            <w:tcW w:w="2836"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820"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lang w:eastAsia="ru-RU"/>
              </w:rPr>
            </w:pPr>
            <w:r w:rsidRPr="00982769">
              <w:rPr>
                <w:rFonts w:ascii="Times New Roman" w:hAnsi="Times New Roman"/>
                <w:sz w:val="24"/>
                <w:szCs w:val="24"/>
                <w:lang w:eastAsia="ru-RU"/>
              </w:rPr>
              <w:t>не установлена</w:t>
            </w:r>
          </w:p>
        </w:tc>
      </w:tr>
    </w:tbl>
    <w:p w:rsidR="001C1DBC" w:rsidRPr="002F32E2" w:rsidRDefault="001C1DBC" w:rsidP="00C41D22">
      <w:pPr>
        <w:autoSpaceDE w:val="0"/>
        <w:autoSpaceDN w:val="0"/>
        <w:adjustRightInd w:val="0"/>
        <w:spacing w:after="0" w:line="240" w:lineRule="auto"/>
        <w:jc w:val="both"/>
        <w:rPr>
          <w:rFonts w:ascii="Times New Roman,BoldItalic" w:hAnsi="Times New Roman,BoldItalic" w:cs="Times New Roman,BoldItalic"/>
          <w:b/>
          <w:bCs/>
          <w:i/>
          <w:iCs/>
          <w:sz w:val="24"/>
          <w:szCs w:val="24"/>
        </w:rPr>
      </w:pPr>
    </w:p>
    <w:p w:rsidR="001C1DBC" w:rsidRPr="002F32E2" w:rsidRDefault="001C1DBC" w:rsidP="00361EB4">
      <w:pPr>
        <w:pStyle w:val="Heading3"/>
        <w:jc w:val="center"/>
        <w:rPr>
          <w:rFonts w:ascii="Times New Roman" w:hAnsi="Times New Roman"/>
          <w:sz w:val="28"/>
          <w:szCs w:val="28"/>
        </w:rPr>
      </w:pPr>
      <w:bookmarkStart w:id="99" w:name="_Toc516844138"/>
      <w:r w:rsidRPr="002F32E2">
        <w:rPr>
          <w:rFonts w:ascii="Times New Roman" w:hAnsi="Times New Roman"/>
          <w:sz w:val="28"/>
          <w:szCs w:val="28"/>
        </w:rPr>
        <w:t>Зоны инженерной инфраструктуры (И)</w:t>
      </w:r>
      <w:bookmarkEnd w:id="99"/>
    </w:p>
    <w:p w:rsidR="001C1DBC" w:rsidRPr="002F32E2" w:rsidRDefault="001C1DBC" w:rsidP="00361EB4">
      <w:pPr>
        <w:pStyle w:val="Heading3"/>
        <w:rPr>
          <w:rFonts w:ascii="Times New Roman" w:hAnsi="Times New Roman"/>
          <w:sz w:val="28"/>
          <w:szCs w:val="28"/>
        </w:rPr>
      </w:pPr>
      <w:bookmarkStart w:id="100" w:name="_Toc357246787"/>
      <w:bookmarkStart w:id="101" w:name="_Toc516844139"/>
      <w:r w:rsidRPr="002F32E2">
        <w:rPr>
          <w:rFonts w:ascii="Times New Roman" w:hAnsi="Times New Roman"/>
          <w:sz w:val="28"/>
          <w:szCs w:val="28"/>
        </w:rPr>
        <w:t>Статья 47. Зоны объектов инженерной инфраструктуры</w:t>
      </w:r>
      <w:r w:rsidRPr="002F32E2">
        <w:rPr>
          <w:rFonts w:ascii="Times New Roman" w:hAnsi="Times New Roman"/>
          <w:b/>
          <w:sz w:val="28"/>
          <w:szCs w:val="28"/>
        </w:rPr>
        <w:t xml:space="preserve"> </w:t>
      </w:r>
      <w:r w:rsidRPr="002F32E2">
        <w:rPr>
          <w:rFonts w:ascii="Times New Roman" w:hAnsi="Times New Roman"/>
          <w:sz w:val="28"/>
          <w:szCs w:val="28"/>
        </w:rPr>
        <w:t>(И)</w:t>
      </w:r>
      <w:bookmarkEnd w:id="100"/>
      <w:bookmarkEnd w:id="101"/>
    </w:p>
    <w:p w:rsidR="001C1DBC" w:rsidRPr="002F32E2" w:rsidRDefault="001C1DBC" w:rsidP="00361EB4">
      <w:pPr>
        <w:pStyle w:val="NormalWeb"/>
        <w:ind w:firstLine="709"/>
      </w:pPr>
      <w:r w:rsidRPr="002F32E2">
        <w:t>Зона включает в себя участки территорий поселения, предназначенные для размещения объектов инженерной инфраструктуры.</w:t>
      </w:r>
    </w:p>
    <w:p w:rsidR="001C1DBC" w:rsidRPr="002F32E2" w:rsidRDefault="001C1DBC" w:rsidP="00361EB4">
      <w:pPr>
        <w:pStyle w:val="NormalWeb"/>
        <w:ind w:firstLine="709"/>
      </w:pPr>
    </w:p>
    <w:p w:rsidR="001C1DBC" w:rsidRPr="002F32E2" w:rsidRDefault="001C1DBC" w:rsidP="003E4291">
      <w:pPr>
        <w:pStyle w:val="Heading3"/>
        <w:rPr>
          <w:rFonts w:ascii="Times New Roman" w:hAnsi="Times New Roman"/>
        </w:rPr>
      </w:pPr>
      <w:bookmarkStart w:id="102" w:name="_Toc516844140"/>
      <w:r w:rsidRPr="002F32E2">
        <w:rPr>
          <w:rFonts w:ascii="Times New Roman" w:hAnsi="Times New Roman"/>
        </w:rPr>
        <w:t>Таблица № 47.1. Зоны объектов инженерной инфраструктуры (И)</w:t>
      </w:r>
      <w:bookmarkEnd w:id="102"/>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деятельности в области гидрометеорологии и смежных с ней областях</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Объекты придорожного сервиса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автозаправочных станций (бензиновых, газовых);</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предоставление гостиничных услуг в качестве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Энергетика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6.7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Железнодорожный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наземных сооружений для трамвайного сообщения и иных специальных дорог (канатных, монорельсовых, фуникулеров)</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Водный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Воздушный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Трубопроводный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являющихся частями производственных зданий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8.3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Специальное пользование водными объектами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11.2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Гидротехнические сооружения</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 </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11.3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Питомники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сооружений, необходимых для указанных видов сельскохозяйственного производства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1.17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Бытовое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Амбулаторно-поликлиническое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3.4.1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управление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3.8</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Деловое управление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Общественное питание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4.6</w:t>
            </w:r>
          </w:p>
        </w:tc>
      </w:tr>
      <w:tr w:rsidR="001C1DBC" w:rsidRPr="00982769" w:rsidTr="00982769">
        <w:tc>
          <w:tcPr>
            <w:tcW w:w="2798" w:type="dxa"/>
          </w:tcPr>
          <w:p w:rsidR="001C1DBC" w:rsidRPr="00982769" w:rsidRDefault="001C1DBC" w:rsidP="00982769">
            <w:pPr>
              <w:tabs>
                <w:tab w:val="left" w:pos="1851"/>
              </w:tabs>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Склады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Охрана природных территорий</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12.0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 разрешенные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 земельных участков*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 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Гостиничное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4.7</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спортивных баз и лагерей</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5.1</w:t>
            </w:r>
          </w:p>
        </w:tc>
      </w:tr>
    </w:tbl>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
          <w:bCs/>
          <w:sz w:val="24"/>
          <w:szCs w:val="24"/>
        </w:rPr>
      </w:pPr>
    </w:p>
    <w:p w:rsidR="001C1DBC" w:rsidRPr="002F32E2" w:rsidRDefault="001C1DBC" w:rsidP="00FC4E8C">
      <w:pPr>
        <w:pStyle w:val="Heading3"/>
        <w:rPr>
          <w:rFonts w:ascii="Times New Roman" w:hAnsi="Times New Roman"/>
        </w:rPr>
      </w:pPr>
      <w:bookmarkStart w:id="103" w:name="_Toc516844141"/>
      <w:r w:rsidRPr="002F32E2">
        <w:rPr>
          <w:rFonts w:ascii="Times New Roman" w:hAnsi="Times New Roman"/>
        </w:rPr>
        <w:t>Таблица № 47.2.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03"/>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20"/>
        <w:gridCol w:w="4536"/>
        <w:gridCol w:w="2409"/>
      </w:tblGrid>
      <w:tr w:rsidR="001C1DBC" w:rsidRPr="00982769" w:rsidTr="00982769">
        <w:tc>
          <w:tcPr>
            <w:tcW w:w="312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536"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409"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3120"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 (3.1)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деятельности в области гидрометеорологии и смежных с ней областях (3.9.1)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 (4.9)</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Объекты придорожного сервиса (4.9.1)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Энергетика (6.7)</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Железнодорожный транспорт (7.1)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 (7.2)</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Водный транспорт (7.3)</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Воздушный транспорт (7.4)</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Трубопроводный транспорт (7.5)</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Обеспечение внутреннего правопорядка (8.3)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Специальное пользование водными объектами (11.2)</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Гидротехнические сооружения (11.3)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Питомники (1.17)</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Бытовое обслуживание (3.3)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Амбулаторно-поликлиническое обслуживание (3.4.1)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Общественное управление (3.8)</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Деловое управление (4.1)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Общественное питание (4.6)</w:t>
            </w:r>
          </w:p>
          <w:p w:rsidR="001C1DBC" w:rsidRPr="00982769" w:rsidRDefault="001C1DBC" w:rsidP="00982769">
            <w:pPr>
              <w:tabs>
                <w:tab w:val="left" w:pos="1851"/>
              </w:tabs>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Склады (6.9)</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Охрана природных территорий (9.1)</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Земельные участки (территории) общего пользования (12.0)</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Магазины (4.4)</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Гостиничное обслуживание (4.7)</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bCs/>
                <w:sz w:val="24"/>
                <w:szCs w:val="24"/>
              </w:rPr>
              <w:t>Спорт (5.1)</w:t>
            </w:r>
          </w:p>
        </w:tc>
        <w:tc>
          <w:tcPr>
            <w:tcW w:w="4536"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 размеры земельных участков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 w:hAnsi="Times New Roman"/>
                <w:sz w:val="24"/>
                <w:szCs w:val="24"/>
                <w:lang w:eastAsia="ru-RU"/>
              </w:rPr>
              <w:t>- максимальная площадь земельных участков</w:t>
            </w:r>
          </w:p>
        </w:tc>
        <w:tc>
          <w:tcPr>
            <w:tcW w:w="2409"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не установлены</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50 кв.м</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не установлена</w:t>
            </w:r>
          </w:p>
        </w:tc>
      </w:tr>
      <w:tr w:rsidR="001C1DBC" w:rsidRPr="00982769" w:rsidTr="00982769">
        <w:tc>
          <w:tcPr>
            <w:tcW w:w="3120"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36"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 м</w:t>
            </w:r>
          </w:p>
        </w:tc>
      </w:tr>
      <w:tr w:rsidR="001C1DBC" w:rsidRPr="00982769" w:rsidTr="00982769">
        <w:tc>
          <w:tcPr>
            <w:tcW w:w="3120"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36"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эт</w:t>
            </w:r>
          </w:p>
        </w:tc>
      </w:tr>
      <w:tr w:rsidR="001C1DBC" w:rsidRPr="00982769" w:rsidTr="00982769">
        <w:tc>
          <w:tcPr>
            <w:tcW w:w="3120"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36"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предельная высота зданий, строений, сооружений</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 м</w:t>
            </w:r>
          </w:p>
        </w:tc>
      </w:tr>
      <w:tr w:rsidR="001C1DBC" w:rsidRPr="00982769" w:rsidTr="00982769">
        <w:trPr>
          <w:trHeight w:val="1285"/>
        </w:trPr>
        <w:tc>
          <w:tcPr>
            <w:tcW w:w="3120"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536"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90%</w:t>
            </w:r>
          </w:p>
        </w:tc>
      </w:tr>
    </w:tbl>
    <w:p w:rsidR="001C1DBC" w:rsidRPr="002F32E2" w:rsidRDefault="001C1DBC" w:rsidP="007C3E72">
      <w:pPr>
        <w:pStyle w:val="Heading3"/>
        <w:rPr>
          <w:rFonts w:ascii="Times New Roman" w:hAnsi="Times New Roman"/>
          <w:b/>
          <w:bCs/>
          <w:sz w:val="28"/>
          <w:szCs w:val="28"/>
        </w:rPr>
      </w:pPr>
      <w:bookmarkStart w:id="104" w:name="_Toc516844142"/>
      <w:r w:rsidRPr="002F32E2">
        <w:rPr>
          <w:rFonts w:ascii="Times New Roman" w:hAnsi="Times New Roman"/>
          <w:sz w:val="28"/>
          <w:szCs w:val="28"/>
        </w:rPr>
        <w:t>Статья 48. Зоны ведения огородничества, садоводства и дачного хозяйства</w:t>
      </w:r>
      <w:bookmarkEnd w:id="104"/>
      <w:r w:rsidRPr="002F32E2">
        <w:rPr>
          <w:rFonts w:ascii="Times New Roman" w:hAnsi="Times New Roman"/>
          <w:sz w:val="28"/>
          <w:szCs w:val="28"/>
        </w:rPr>
        <w:t xml:space="preserve"> </w:t>
      </w:r>
    </w:p>
    <w:p w:rsidR="001C1DBC" w:rsidRPr="002F32E2" w:rsidRDefault="001C1DBC" w:rsidP="007C3E72">
      <w:pPr>
        <w:rPr>
          <w:rFonts w:ascii="Times New Roman" w:hAnsi="Times New Roman"/>
          <w:sz w:val="24"/>
          <w:szCs w:val="24"/>
        </w:rPr>
      </w:pPr>
      <w:r w:rsidRPr="002F32E2">
        <w:rPr>
          <w:rFonts w:ascii="Times New Roman" w:hAnsi="Times New Roman"/>
          <w:sz w:val="24"/>
          <w:szCs w:val="24"/>
        </w:rPr>
        <w:t>Зона включает в себя участки территорий поселения, предназначенные для ведения огородничества, садоводства и дачного хозяйства.</w:t>
      </w:r>
    </w:p>
    <w:p w:rsidR="001C1DBC" w:rsidRPr="002F32E2" w:rsidRDefault="001C1DBC" w:rsidP="007C3E72">
      <w:pPr>
        <w:pStyle w:val="Heading3"/>
        <w:rPr>
          <w:rFonts w:ascii="Times New Roman" w:hAnsi="Times New Roman"/>
        </w:rPr>
      </w:pPr>
      <w:bookmarkStart w:id="105" w:name="_Toc516844143"/>
      <w:r w:rsidRPr="002F32E2">
        <w:rPr>
          <w:rFonts w:ascii="Times New Roman" w:hAnsi="Times New Roman"/>
        </w:rPr>
        <w:t>Таблица № 48.1. Зона ведения огородничества, садоводства и дачного хозяйства</w:t>
      </w:r>
      <w:bookmarkEnd w:id="105"/>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Ведение огородничества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13.1</w:t>
            </w:r>
          </w:p>
        </w:tc>
      </w:tr>
      <w:tr w:rsidR="001C1DBC" w:rsidRPr="00982769" w:rsidTr="00982769">
        <w:tc>
          <w:tcPr>
            <w:tcW w:w="2798"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Ведение садоводства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садового дома, предназначенного для отдыха и не подлежащего разделу на квартиры;</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хозяйственных строений и сооружений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13.2</w:t>
            </w:r>
          </w:p>
        </w:tc>
      </w:tr>
      <w:tr w:rsidR="001C1DBC" w:rsidRPr="00982769" w:rsidTr="00982769">
        <w:tc>
          <w:tcPr>
            <w:tcW w:w="2798"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Ведение дачного хозяйства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хозяйственных строений и сооружений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13.3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Виды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jc w:val="both"/>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3.1</w:t>
            </w:r>
          </w:p>
        </w:tc>
      </w:tr>
      <w:tr w:rsidR="001C1DBC" w:rsidRPr="00982769" w:rsidTr="00982769">
        <w:tc>
          <w:tcPr>
            <w:tcW w:w="2798"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Магазины</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4.4</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7.2</w:t>
            </w:r>
          </w:p>
        </w:tc>
      </w:tr>
      <w:tr w:rsidR="001C1DBC" w:rsidRPr="00982769" w:rsidTr="00982769">
        <w:tc>
          <w:tcPr>
            <w:tcW w:w="2798"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Историко-культурная деятельность</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9.3</w:t>
            </w:r>
          </w:p>
        </w:tc>
      </w:tr>
      <w:tr w:rsidR="001C1DBC" w:rsidRPr="00982769" w:rsidTr="00982769">
        <w:tc>
          <w:tcPr>
            <w:tcW w:w="2798"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Земельные участки (территории) общего пользования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12.0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разрешенные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виды использования земельных участков*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 (числовое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 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нет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r>
    </w:tbl>
    <w:p w:rsidR="001C1DBC" w:rsidRPr="002F32E2" w:rsidRDefault="001C1DBC" w:rsidP="007C3E72">
      <w:pPr>
        <w:rPr>
          <w:rFonts w:ascii="Times New Roman" w:hAnsi="Times New Roman"/>
          <w:sz w:val="24"/>
          <w:szCs w:val="24"/>
        </w:rPr>
      </w:pPr>
    </w:p>
    <w:p w:rsidR="001C1DBC" w:rsidRPr="002F32E2" w:rsidRDefault="001C1DBC" w:rsidP="00FC4E8C">
      <w:pPr>
        <w:pStyle w:val="Heading3"/>
        <w:rPr>
          <w:rFonts w:ascii="Times New Roman" w:hAnsi="Times New Roman"/>
        </w:rPr>
      </w:pPr>
      <w:bookmarkStart w:id="106" w:name="_Toc516844144"/>
      <w:r w:rsidRPr="002F32E2">
        <w:rPr>
          <w:rFonts w:ascii="Times New Roman" w:hAnsi="Times New Roman"/>
        </w:rPr>
        <w:t>Таблица № 48.2.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06"/>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31"/>
        <w:gridCol w:w="4487"/>
        <w:gridCol w:w="2847"/>
      </w:tblGrid>
      <w:tr w:rsidR="001C1DBC" w:rsidRPr="00982769" w:rsidTr="00982769">
        <w:tc>
          <w:tcPr>
            <w:tcW w:w="2731"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ВИДЫ</w:t>
            </w:r>
          </w:p>
        </w:tc>
        <w:tc>
          <w:tcPr>
            <w:tcW w:w="448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НАИМЕНОВАНИЕ ПАРАМЕТРА</w:t>
            </w:r>
          </w:p>
        </w:tc>
        <w:tc>
          <w:tcPr>
            <w:tcW w:w="284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ЗНАЧЕНИЕ ПАРАМЕТРА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jc w:val="center"/>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Ведение огородничества (13.1)</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Ведение садоводства (13.2)</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размеры земельных участков (минимальный размер по фронту застройки со стороны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400 кв. м</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не может превышать площадь, рассчитанную как сумма площади земельных участков, которые будут образованы для предоставления членам огороднического некоммерческого товарищества, и площади земельных участков общего назначения</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2 эт.</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color w:val="000000"/>
                <w:sz w:val="24"/>
                <w:szCs w:val="24"/>
              </w:rPr>
              <w:t>6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Ведение дачного хозяйства (13.3)</w:t>
            </w: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размеры земельных участков (минимальный размер по фронту застройки со стороны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400 кв. м</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2500 кв.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эт.</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color w:val="000000"/>
                <w:sz w:val="24"/>
                <w:szCs w:val="24"/>
              </w:rPr>
              <w:t>12 м</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40%</w:t>
            </w:r>
          </w:p>
        </w:tc>
      </w:tr>
      <w:tr w:rsidR="001C1DBC" w:rsidRPr="00982769" w:rsidTr="00982769">
        <w:trPr>
          <w:trHeight w:val="392"/>
        </w:trPr>
        <w:tc>
          <w:tcPr>
            <w:tcW w:w="2731" w:type="dxa"/>
            <w:vMerge w:val="restart"/>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Коммунальное обслуживание (3.1)</w:t>
            </w: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Магазины (4.4)</w:t>
            </w:r>
          </w:p>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 (7.2)</w:t>
            </w:r>
          </w:p>
          <w:p w:rsidR="001C1DBC" w:rsidRPr="00982769" w:rsidRDefault="001C1DBC" w:rsidP="00982769">
            <w:pPr>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размеры земельных участков (минимальный размер по фронту застройки со стороны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минимальная площадь земельных участков</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максимальная площадь земельных участков</w:t>
            </w:r>
          </w:p>
        </w:tc>
        <w:tc>
          <w:tcPr>
            <w:tcW w:w="2847" w:type="dxa"/>
          </w:tcPr>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100 кв. м</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 w:hAnsi="Times New Roman"/>
                <w:sz w:val="24"/>
                <w:szCs w:val="24"/>
              </w:rPr>
              <w:t>2000 кв. м</w:t>
            </w:r>
          </w:p>
        </w:tc>
      </w:tr>
      <w:tr w:rsidR="001C1DBC" w:rsidRPr="00982769" w:rsidTr="00982769">
        <w:trPr>
          <w:trHeight w:val="392"/>
        </w:trPr>
        <w:tc>
          <w:tcPr>
            <w:tcW w:w="2731" w:type="dxa"/>
            <w:vMerge/>
          </w:tcPr>
          <w:p w:rsidR="001C1DBC" w:rsidRPr="00982769" w:rsidRDefault="001C1DBC" w:rsidP="00982769">
            <w:pPr>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rPr>
              <w:t>- минимальное расстояние от капитальных зданий и сооружений до красной линии улиц.</w:t>
            </w:r>
          </w:p>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м</w:t>
            </w: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p>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5 м</w:t>
            </w:r>
          </w:p>
        </w:tc>
      </w:tr>
      <w:tr w:rsidR="001C1DBC" w:rsidRPr="00982769" w:rsidTr="00982769">
        <w:trPr>
          <w:trHeight w:val="392"/>
        </w:trPr>
        <w:tc>
          <w:tcPr>
            <w:tcW w:w="2731" w:type="dxa"/>
            <w:vMerge/>
          </w:tcPr>
          <w:p w:rsidR="001C1DBC" w:rsidRPr="00982769" w:rsidRDefault="001C1DBC" w:rsidP="00982769">
            <w:pPr>
              <w:spacing w:after="0" w:line="240" w:lineRule="auto"/>
              <w:rPr>
                <w:rFonts w:ascii="Times New Roman" w:hAnsi="Times New Roman"/>
                <w:bCs/>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rPr>
            </w:pPr>
            <w:r w:rsidRPr="00982769">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3 эт.</w:t>
            </w:r>
          </w:p>
        </w:tc>
      </w:tr>
      <w:tr w:rsidR="001C1DBC" w:rsidRPr="00982769" w:rsidTr="00982769">
        <w:trPr>
          <w:trHeight w:val="392"/>
        </w:trPr>
        <w:tc>
          <w:tcPr>
            <w:tcW w:w="2731" w:type="dxa"/>
            <w:vMerge/>
          </w:tcPr>
          <w:p w:rsidR="001C1DBC" w:rsidRPr="00982769" w:rsidRDefault="001C1DBC" w:rsidP="00982769">
            <w:pPr>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 xml:space="preserve">предельная высота зданий, строений, сооружений </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color w:val="000000"/>
                <w:sz w:val="24"/>
                <w:szCs w:val="24"/>
              </w:rPr>
              <w:t>12 м</w:t>
            </w:r>
          </w:p>
        </w:tc>
      </w:tr>
      <w:tr w:rsidR="001C1DBC" w:rsidRPr="00982769" w:rsidTr="00982769">
        <w:trPr>
          <w:trHeight w:val="392"/>
        </w:trPr>
        <w:tc>
          <w:tcPr>
            <w:tcW w:w="2731" w:type="dxa"/>
            <w:vMerge/>
          </w:tcPr>
          <w:p w:rsidR="001C1DBC" w:rsidRPr="00982769" w:rsidRDefault="001C1DBC" w:rsidP="00982769">
            <w:pPr>
              <w:spacing w:after="0" w:line="240" w:lineRule="auto"/>
              <w:rPr>
                <w:rFonts w:ascii="Times New Roman" w:hAnsi="Times New Roman"/>
                <w:sz w:val="24"/>
                <w:szCs w:val="24"/>
              </w:rPr>
            </w:pPr>
          </w:p>
        </w:tc>
        <w:tc>
          <w:tcPr>
            <w:tcW w:w="4487" w:type="dxa"/>
          </w:tcPr>
          <w:p w:rsidR="001C1DBC" w:rsidRPr="00982769" w:rsidRDefault="001C1DBC" w:rsidP="00982769">
            <w:pPr>
              <w:spacing w:after="0" w:line="240" w:lineRule="auto"/>
              <w:jc w:val="both"/>
              <w:rPr>
                <w:rFonts w:ascii="Times New Roman" w:hAnsi="Times New Roman"/>
                <w:sz w:val="24"/>
                <w:szCs w:val="24"/>
                <w:lang w:eastAsia="ru-RU"/>
              </w:rPr>
            </w:pPr>
            <w:r w:rsidRPr="00982769">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pStyle w:val="a"/>
              <w:tabs>
                <w:tab w:val="left" w:pos="0"/>
                <w:tab w:val="left" w:pos="980"/>
              </w:tabs>
              <w:rPr>
                <w:rFonts w:ascii="Times New Roman" w:hAnsi="Times New Roman"/>
              </w:rPr>
            </w:pPr>
            <w:r w:rsidRPr="00982769">
              <w:rPr>
                <w:rFonts w:ascii="Times New Roman" w:hAnsi="Times New Roman"/>
              </w:rPr>
              <w:t>Минимальный процент озеленения</w:t>
            </w:r>
          </w:p>
        </w:tc>
        <w:tc>
          <w:tcPr>
            <w:tcW w:w="284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15%</w:t>
            </w:r>
          </w:p>
        </w:tc>
      </w:tr>
      <w:tr w:rsidR="001C1DBC" w:rsidRPr="00982769" w:rsidTr="00982769">
        <w:trPr>
          <w:trHeight w:val="392"/>
        </w:trPr>
        <w:tc>
          <w:tcPr>
            <w:tcW w:w="2731" w:type="dxa"/>
            <w:vMerge/>
          </w:tcPr>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4487" w:type="dxa"/>
          </w:tcPr>
          <w:p w:rsidR="001C1DBC" w:rsidRPr="00982769" w:rsidRDefault="001C1DBC" w:rsidP="00982769">
            <w:pPr>
              <w:pStyle w:val="a"/>
              <w:tabs>
                <w:tab w:val="left" w:pos="0"/>
                <w:tab w:val="left" w:pos="980"/>
              </w:tabs>
              <w:rPr>
                <w:rFonts w:ascii="Times New Roman" w:hAnsi="Times New Roman"/>
              </w:rPr>
            </w:pPr>
            <w:r w:rsidRPr="00982769">
              <w:rPr>
                <w:rFonts w:ascii="Times New Roman" w:hAnsi="Times New Roman"/>
              </w:rPr>
              <w:t>Минимальное количество мест для стоянки автомобилей</w:t>
            </w:r>
          </w:p>
        </w:tc>
        <w:tc>
          <w:tcPr>
            <w:tcW w:w="2847" w:type="dxa"/>
          </w:tcPr>
          <w:p w:rsidR="001C1DBC" w:rsidRPr="00982769" w:rsidRDefault="001C1DBC" w:rsidP="00982769">
            <w:pPr>
              <w:numPr>
                <w:ilvl w:val="0"/>
                <w:numId w:val="8"/>
              </w:numPr>
              <w:spacing w:after="0" w:line="240" w:lineRule="auto"/>
              <w:ind w:left="357" w:hanging="357"/>
              <w:jc w:val="both"/>
              <w:rPr>
                <w:rFonts w:ascii="Times New Roman" w:hAnsi="Times New Roman"/>
                <w:sz w:val="24"/>
                <w:szCs w:val="24"/>
              </w:rPr>
            </w:pPr>
            <w:r w:rsidRPr="00982769">
              <w:rPr>
                <w:rFonts w:ascii="Times New Roman" w:hAnsi="Times New Roman"/>
                <w:sz w:val="24"/>
                <w:szCs w:val="24"/>
              </w:rPr>
              <w:t>для объектов с торговой площадью менее 200 кв. м – 3 машино-места на 1 объект;</w:t>
            </w:r>
          </w:p>
          <w:p w:rsidR="001C1DBC" w:rsidRPr="00982769" w:rsidRDefault="001C1DBC" w:rsidP="00982769">
            <w:pPr>
              <w:pStyle w:val="ListParagraph"/>
              <w:numPr>
                <w:ilvl w:val="0"/>
                <w:numId w:val="8"/>
              </w:numPr>
              <w:spacing w:after="0" w:line="240" w:lineRule="auto"/>
              <w:ind w:left="331" w:hanging="331"/>
              <w:rPr>
                <w:rFonts w:ascii="Times New Roman" w:hAnsi="Times New Roman"/>
                <w:sz w:val="24"/>
                <w:szCs w:val="24"/>
              </w:rPr>
            </w:pPr>
            <w:r w:rsidRPr="00982769">
              <w:rPr>
                <w:rFonts w:ascii="Times New Roman" w:hAnsi="Times New Roman"/>
                <w:sz w:val="24"/>
                <w:szCs w:val="24"/>
              </w:rPr>
              <w:t xml:space="preserve">для объектов с торговой площадью от 200 кв. м – 7 машино-мест на </w:t>
            </w:r>
            <w:r w:rsidRPr="00982769">
              <w:rPr>
                <w:rFonts w:ascii="Times New Roman" w:hAnsi="Times New Roman"/>
                <w:sz w:val="24"/>
                <w:szCs w:val="24"/>
              </w:rPr>
              <w:br/>
              <w:t>100 кв. м торговой площади</w:t>
            </w:r>
          </w:p>
        </w:tc>
      </w:tr>
      <w:tr w:rsidR="001C1DBC" w:rsidRPr="00982769" w:rsidTr="00982769">
        <w:trPr>
          <w:trHeight w:val="392"/>
        </w:trPr>
        <w:tc>
          <w:tcPr>
            <w:tcW w:w="2731"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Историко-культурная деятельность (9.3)</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Земельные участки (территории) общего пользования (12.0)</w:t>
            </w:r>
          </w:p>
        </w:tc>
        <w:tc>
          <w:tcPr>
            <w:tcW w:w="4487" w:type="dxa"/>
          </w:tcPr>
          <w:p w:rsidR="001C1DBC" w:rsidRPr="00982769" w:rsidRDefault="001C1DBC" w:rsidP="00982769">
            <w:pPr>
              <w:pStyle w:val="a"/>
              <w:tabs>
                <w:tab w:val="left" w:pos="0"/>
                <w:tab w:val="left" w:pos="980"/>
              </w:tabs>
              <w:rPr>
                <w:rFonts w:ascii="Times New Roman" w:hAnsi="Times New Roman"/>
              </w:rPr>
            </w:pPr>
            <w:r w:rsidRPr="00982769">
              <w:rPr>
                <w:rFonts w:ascii="Times New Roman" w:hAnsi="Times New Roma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1C1DBC" w:rsidRPr="00982769" w:rsidRDefault="001C1DBC" w:rsidP="00982769">
            <w:pPr>
              <w:spacing w:after="0" w:line="240" w:lineRule="auto"/>
              <w:rPr>
                <w:rFonts w:ascii="Times New Roman" w:hAnsi="Times New Roman"/>
                <w:sz w:val="24"/>
                <w:szCs w:val="24"/>
              </w:rPr>
            </w:pPr>
          </w:p>
        </w:tc>
      </w:tr>
    </w:tbl>
    <w:p w:rsidR="001C1DBC" w:rsidRPr="002F32E2" w:rsidRDefault="001C1DBC" w:rsidP="00CB6A51">
      <w:pPr>
        <w:autoSpaceDE w:val="0"/>
        <w:autoSpaceDN w:val="0"/>
        <w:adjustRightInd w:val="0"/>
        <w:spacing w:after="0" w:line="240" w:lineRule="auto"/>
        <w:jc w:val="both"/>
        <w:rPr>
          <w:rFonts w:ascii="Times New Roman,Bold" w:hAnsi="Times New Roman,Bold" w:cs="Times New Roman,Bold"/>
          <w:bCs/>
          <w:sz w:val="24"/>
          <w:szCs w:val="24"/>
        </w:rPr>
      </w:pPr>
    </w:p>
    <w:p w:rsidR="001C1DBC" w:rsidRPr="002F32E2" w:rsidRDefault="001C1DBC" w:rsidP="00024174">
      <w:pPr>
        <w:pStyle w:val="Heading3"/>
        <w:rPr>
          <w:rFonts w:ascii="Times New Roman" w:hAnsi="Times New Roman"/>
          <w:sz w:val="28"/>
          <w:szCs w:val="28"/>
        </w:rPr>
      </w:pPr>
      <w:bookmarkStart w:id="107" w:name="_Toc516844145"/>
      <w:r w:rsidRPr="002F32E2">
        <w:rPr>
          <w:rFonts w:ascii="Times New Roman" w:hAnsi="Times New Roman"/>
          <w:sz w:val="28"/>
          <w:szCs w:val="28"/>
        </w:rPr>
        <w:t>Статья 49. Зоны с особыми условиями использования территории</w:t>
      </w:r>
      <w:bookmarkEnd w:id="107"/>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На карте градостроительного зонирования в обязательном порядке отображаются границы зон с особыми условиями использования территории. Границы зон с особыми условиями использования территорий, устанавливаемые в соответствии с законодательством РФ, могут не совпадать с границами территориальных зон. В целях обеспечения благоприятной среды жизнедеятельности, защиты территории от воздействия чрезвычайных ситуаций природного и техногенного характера, предотвращения загрязнения водных ресурсов, поддержания и эффективного использования исторической застройки, повышения привлекательности поселения, сохранения его уникальной среды, устанавливаются следующие зоны с особыми условиями использования территории:</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санитарно-защитные зоны;</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охранные зоны;</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 зоны санитарного разрыва.</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Регламенты для зон с особыми условиями использования территории установлены в соответствии с действующими техническими регламентами (действующими нормативами) Дополнительные регламенты для зон с особыми условиями использования территории устанавливаются наряду с основными и являются по отношению к ним приоритетными.</w:t>
      </w:r>
    </w:p>
    <w:p w:rsidR="001C1DBC" w:rsidRPr="002F32E2" w:rsidRDefault="001C1DBC" w:rsidP="0038690E">
      <w:pPr>
        <w:pStyle w:val="Heading3"/>
      </w:pPr>
      <w:bookmarkStart w:id="108" w:name="_Toc516844146"/>
      <w:r w:rsidRPr="002F32E2">
        <w:rPr>
          <w:rFonts w:ascii="Times New Roman" w:hAnsi="Times New Roman"/>
          <w:sz w:val="28"/>
          <w:szCs w:val="28"/>
        </w:rPr>
        <w:t>49.1 Санитарно-защитные зоны (СЗЗ</w:t>
      </w:r>
      <w:r w:rsidRPr="002F32E2">
        <w:t>)</w:t>
      </w:r>
      <w:bookmarkEnd w:id="108"/>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В соответствии с действующими техническими регламентами (действующими нормативами) предприятия, группы предприятий, их отдельные здания и сооружения с технологическими процессами, являющимися источниками негативного воздействия на среду обитания и здоровье человека, необходимо отделять от жилой застройки, ландшафтно-рекреационной зоны, зоны отдыха, курорта санитарно-защитными зонами (СЗЗ). Для групп промышленных предприятий должна быть установлена единая санитарно-защитная зона с учетом суммарных выбросов и физического воздействия всех источников, а также результатов годичного цикла натурных наблюдений для действующих предприятий. Территория санитарно-защитной зоны предназначена для:</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1) обеспечения снижения уровня воздействия до требуемых гигиенических нормативов по всем факторам воздействия за ее пределами;</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2) создания санитарно-защитного барьера между территорией предприятия (группы</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предприятий) и территорией жилой застройки;</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3) организации дополнительных озелененных площадей, обеспечивающих экранирование, ассимиляцию и фильтрацию загрязнителей атмосферного воздуха и повышение комфортности микроклимата.</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Все действующие предприятия в обязательном порядке должны иметь проекты организации санитарно-защитных зон, а для групп предприятий и промзон должны быть разработаны проекты единых санитарно-защитных зон. При отсутствии таких проектов устанавливаются нормативные размеры СЗЗ в соответствии с действующими техническим</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регламентами (действующими нормативами).</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Санитарно-защитные зоны регламентируется Федеральным Законом от 30.03.1999г «О санитарно-защитном благополучии населения» №52-ФЗ, Федеральным Законом от 10.01.2002г «Об охране окружающей среды» №7-ФЗ, СанПиН 2.2.1/2.1.1.1200-03.</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Размеры и границы санитарно-защитных зон определяются в проектах санитарно- 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уполномоченным органом исполнительной власти.</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 защитной зоны.</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Режим территории санитарно-защитной зоны определен постановлением Главного государственного санитарного врача РФ от 25 сентября 2007 г. № 74 «О введении в действие новой редакции санитарно-эпидемиологических правил и нормативов СанПин 2.2.1/2.1.1.1200-06 «Санитарно-защитные зоны и санитарная классификация предприятий, сооружений и иных объектов» в соответствии с таблицей № 47.1.1.</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p>
    <w:p w:rsidR="001C1DBC" w:rsidRPr="002F32E2" w:rsidRDefault="001C1DBC" w:rsidP="0038690E">
      <w:pPr>
        <w:pStyle w:val="Heading3"/>
        <w:rPr>
          <w:rFonts w:ascii="Times New Roman" w:hAnsi="Times New Roman"/>
        </w:rPr>
      </w:pPr>
      <w:bookmarkStart w:id="109" w:name="_Toc516844147"/>
      <w:r w:rsidRPr="002F32E2">
        <w:rPr>
          <w:rFonts w:ascii="Times New Roman" w:hAnsi="Times New Roman"/>
        </w:rPr>
        <w:t>Таблица № 49.1.1. Режим территории санитарно-защитной зоны</w:t>
      </w:r>
      <w:bookmarkEnd w:id="1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72"/>
        <w:gridCol w:w="4673"/>
      </w:tblGrid>
      <w:tr w:rsidR="001C1DBC" w:rsidRPr="00982769" w:rsidTr="00982769">
        <w:tc>
          <w:tcPr>
            <w:tcW w:w="4672"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 w:hAnsi="Times New Roman"/>
                <w:b/>
                <w:bCs/>
                <w:sz w:val="24"/>
                <w:szCs w:val="24"/>
              </w:rPr>
              <w:t>Не допускается размещать</w:t>
            </w:r>
          </w:p>
        </w:tc>
        <w:tc>
          <w:tcPr>
            <w:tcW w:w="4673"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 w:hAnsi="Times New Roman"/>
                <w:b/>
                <w:bCs/>
                <w:sz w:val="24"/>
                <w:szCs w:val="24"/>
              </w:rPr>
              <w:t>Допускается размещать</w:t>
            </w:r>
          </w:p>
        </w:tc>
      </w:tr>
      <w:tr w:rsidR="001C1DBC" w:rsidRPr="00982769" w:rsidTr="00982769">
        <w:tc>
          <w:tcPr>
            <w:tcW w:w="4672"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Жилую застройку, включая отдельные жилые дома (2.0), ландшафтно-рекреационные зоны, зоны отдыха (5.0), территории курортов (9.2), санаториев и домов отдыха (9.2.1), территорий садоводческих товариществ и коттеджной застройки (13.2), коллективных или индивидуальных дачных и садово-огородных участков (13.1, 13.3), а также других территорий с нормируемыми показателями качества среды обитания;</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спортивные сооружения (5.0), детские площадки, образовательные и детские учреждения (3.5.1, 3.5.2), лечебно-профилактические и оздоровительные учреждения общего пользования (3.4.1, 3.4.2).</w:t>
            </w:r>
          </w:p>
        </w:tc>
        <w:tc>
          <w:tcPr>
            <w:tcW w:w="4673"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 исследовательские лаборатории, поликлиники, спортивно-оздоровительные</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сооружения оборотного водоснабжения, автозаправочные станции, станции технического обслуживания автомобилей</w:t>
            </w:r>
          </w:p>
        </w:tc>
      </w:tr>
      <w:tr w:rsidR="001C1DBC" w:rsidRPr="00982769" w:rsidTr="00982769">
        <w:tc>
          <w:tcPr>
            <w:tcW w:w="4672"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(6.3.1); объекты пищевых отраслей промышленности, оптовые склады продовольственного сырья и пищевых продуктов (6.4), комплексы водопроводных сооружений для подготовки и хранения питьевой воды, которые могут повлиять на качество продукции (11.1).</w:t>
            </w:r>
          </w:p>
        </w:tc>
        <w:tc>
          <w:tcPr>
            <w:tcW w:w="4673"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r>
    </w:tbl>
    <w:p w:rsidR="001C1DBC" w:rsidRPr="002F32E2" w:rsidRDefault="001C1DBC" w:rsidP="00FB4A9B">
      <w:pPr>
        <w:autoSpaceDE w:val="0"/>
        <w:autoSpaceDN w:val="0"/>
        <w:adjustRightInd w:val="0"/>
        <w:spacing w:after="0" w:line="240" w:lineRule="auto"/>
        <w:rPr>
          <w:sz w:val="24"/>
          <w:szCs w:val="24"/>
        </w:rPr>
      </w:pPr>
    </w:p>
    <w:p w:rsidR="001C1DBC" w:rsidRPr="002F32E2" w:rsidRDefault="001C1DBC" w:rsidP="00070623">
      <w:pPr>
        <w:pStyle w:val="Heading3"/>
        <w:rPr>
          <w:rFonts w:ascii="Times New Roman" w:hAnsi="Times New Roman"/>
          <w:sz w:val="28"/>
          <w:szCs w:val="28"/>
        </w:rPr>
      </w:pPr>
      <w:bookmarkStart w:id="110" w:name="_Toc516844148"/>
      <w:r w:rsidRPr="002F32E2">
        <w:rPr>
          <w:rFonts w:ascii="Times New Roman" w:hAnsi="Times New Roman"/>
          <w:sz w:val="28"/>
          <w:szCs w:val="28"/>
        </w:rPr>
        <w:t>Ограничения использования земельных участков и объектов капитального строительства на территории санитарно-защитных зон объектов промышленно-производственного и сельскохозяйственного назначений (Сз1)</w:t>
      </w:r>
      <w:bookmarkEnd w:id="110"/>
    </w:p>
    <w:p w:rsidR="001C1DBC" w:rsidRPr="002F32E2" w:rsidRDefault="001C1DBC" w:rsidP="00070623">
      <w:pPr>
        <w:pStyle w:val="BodyTextIndent"/>
        <w:spacing w:after="0"/>
        <w:ind w:left="0" w:firstLine="567"/>
      </w:pPr>
      <w:r w:rsidRPr="002F32E2">
        <w:t>Санитарно-защитная зона объектов промышленно-производственного и сельскохозяйственного назначений - ориентировочная санитарно-защитная зона от предприятия, размер которой устанавливается в соответствии с классом опасности предприятия, определенном Методикой расчета концентрации в атмосферном воздухе вредных веществ, содержащихся в выбросах предприятия, а также с учетом других требований, зафиксированная в СанПиН. Ее точный размер определяется на последующих стадиях проектирования расчетом.</w:t>
      </w:r>
    </w:p>
    <w:p w:rsidR="001C1DBC" w:rsidRPr="002F32E2" w:rsidRDefault="001C1DBC" w:rsidP="00070623">
      <w:pPr>
        <w:pStyle w:val="BodyTextIndent"/>
        <w:spacing w:after="0"/>
        <w:ind w:left="0" w:firstLine="567"/>
        <w:rPr>
          <w:b/>
          <w:i/>
        </w:rPr>
      </w:pPr>
      <w:r w:rsidRPr="002F32E2">
        <w:rPr>
          <w:b/>
          <w:i/>
        </w:rPr>
        <w:t>В санитарно-защитной зоне не допускается размещать:</w:t>
      </w:r>
    </w:p>
    <w:p w:rsidR="001C1DBC" w:rsidRPr="002F32E2" w:rsidRDefault="001C1DBC" w:rsidP="00070623">
      <w:pPr>
        <w:pStyle w:val="BodyTextIndent"/>
        <w:spacing w:after="0"/>
        <w:ind w:left="0" w:firstLine="567"/>
      </w:pPr>
      <w:r w:rsidRPr="002F32E2">
        <w:t xml:space="preserve">- жилые здания (2.0); </w:t>
      </w:r>
    </w:p>
    <w:p w:rsidR="001C1DBC" w:rsidRPr="002F32E2" w:rsidRDefault="001C1DBC" w:rsidP="00070623">
      <w:pPr>
        <w:pStyle w:val="BodyTextIndent"/>
        <w:spacing w:after="0"/>
        <w:ind w:left="0" w:firstLine="567"/>
      </w:pPr>
      <w:r w:rsidRPr="002F32E2">
        <w:t>- детские дошкольные учреждения (3.5.1);</w:t>
      </w:r>
    </w:p>
    <w:p w:rsidR="001C1DBC" w:rsidRPr="002F32E2" w:rsidRDefault="001C1DBC" w:rsidP="00070623">
      <w:pPr>
        <w:pStyle w:val="BodyTextIndent"/>
        <w:spacing w:after="0"/>
        <w:ind w:left="0" w:firstLine="567"/>
      </w:pPr>
      <w:r w:rsidRPr="002F32E2">
        <w:t>- общеобразовательные школы (3.5.2);</w:t>
      </w:r>
    </w:p>
    <w:p w:rsidR="001C1DBC" w:rsidRPr="002F32E2" w:rsidRDefault="001C1DBC" w:rsidP="00070623">
      <w:pPr>
        <w:pStyle w:val="BodyTextIndent"/>
        <w:spacing w:after="0"/>
        <w:ind w:left="0" w:firstLine="567"/>
      </w:pPr>
      <w:r w:rsidRPr="002F32E2">
        <w:t>- учреждения здравоохранения и отдыха (3.4);</w:t>
      </w:r>
    </w:p>
    <w:p w:rsidR="001C1DBC" w:rsidRPr="002F32E2" w:rsidRDefault="001C1DBC" w:rsidP="00070623">
      <w:pPr>
        <w:pStyle w:val="BodyTextIndent"/>
        <w:spacing w:after="0"/>
        <w:ind w:left="0" w:firstLine="567"/>
      </w:pPr>
      <w:r w:rsidRPr="002F32E2">
        <w:t>- спортивные сооружения (5.1);</w:t>
      </w:r>
    </w:p>
    <w:p w:rsidR="001C1DBC" w:rsidRPr="002F32E2" w:rsidRDefault="001C1DBC" w:rsidP="00070623">
      <w:pPr>
        <w:pStyle w:val="BodyTextIndent"/>
        <w:spacing w:after="0"/>
        <w:ind w:left="0" w:firstLine="567"/>
      </w:pPr>
      <w:r w:rsidRPr="002F32E2">
        <w:t>- сады, парки (5.0);</w:t>
      </w:r>
    </w:p>
    <w:p w:rsidR="001C1DBC" w:rsidRPr="002F32E2" w:rsidRDefault="001C1DBC" w:rsidP="00070623">
      <w:pPr>
        <w:pStyle w:val="BodyTextIndent"/>
        <w:spacing w:after="0"/>
        <w:ind w:left="0" w:firstLine="567"/>
      </w:pPr>
      <w:r w:rsidRPr="002F32E2">
        <w:t>- садоводческие товарищества и огороды (13.1, 13.2);</w:t>
      </w:r>
    </w:p>
    <w:p w:rsidR="001C1DBC" w:rsidRPr="002F32E2" w:rsidRDefault="001C1DBC" w:rsidP="00070623">
      <w:pPr>
        <w:pStyle w:val="BodyTextIndent"/>
        <w:spacing w:after="0"/>
        <w:ind w:left="0" w:firstLine="567"/>
      </w:pPr>
      <w:r w:rsidRPr="002F32E2">
        <w:t>- объекты по производству лекарственных веществ (6.3.1);</w:t>
      </w:r>
    </w:p>
    <w:p w:rsidR="001C1DBC" w:rsidRPr="002F32E2" w:rsidRDefault="001C1DBC" w:rsidP="00070623">
      <w:pPr>
        <w:pStyle w:val="BodyTextIndent"/>
        <w:spacing w:after="0"/>
        <w:ind w:left="0" w:firstLine="567"/>
      </w:pPr>
      <w:r w:rsidRPr="002F32E2">
        <w:t>- объекты пищевых отраслей промышленности (6.4);</w:t>
      </w:r>
    </w:p>
    <w:p w:rsidR="001C1DBC" w:rsidRPr="002F32E2" w:rsidRDefault="001C1DBC" w:rsidP="00070623">
      <w:pPr>
        <w:pStyle w:val="BodyTextIndent"/>
        <w:spacing w:after="0"/>
        <w:ind w:left="0" w:firstLine="567"/>
      </w:pPr>
      <w:r w:rsidRPr="002F32E2">
        <w:t>- оптовые склады продовольственного сырья и пищевых продуктов (6.9);</w:t>
      </w:r>
    </w:p>
    <w:p w:rsidR="001C1DBC" w:rsidRPr="002F32E2" w:rsidRDefault="001C1DBC" w:rsidP="00070623">
      <w:pPr>
        <w:pStyle w:val="BodyTextIndent"/>
        <w:spacing w:after="0"/>
        <w:ind w:left="567"/>
      </w:pPr>
      <w:r w:rsidRPr="002F32E2">
        <w:t>- комплексы водопроводных сооружений для подготовки и хранения питьевой воды (11.1).</w:t>
      </w:r>
    </w:p>
    <w:p w:rsidR="001C1DBC" w:rsidRPr="002F32E2" w:rsidRDefault="001C1DBC" w:rsidP="00FB4A9B">
      <w:pPr>
        <w:autoSpaceDE w:val="0"/>
        <w:autoSpaceDN w:val="0"/>
        <w:adjustRightInd w:val="0"/>
        <w:spacing w:after="0" w:line="240" w:lineRule="auto"/>
        <w:rPr>
          <w:rFonts w:ascii="Times New Roman" w:hAnsi="Times New Roman"/>
          <w:sz w:val="24"/>
          <w:szCs w:val="24"/>
        </w:rPr>
      </w:pPr>
    </w:p>
    <w:p w:rsidR="001C1DBC" w:rsidRPr="002F32E2" w:rsidRDefault="001C1DBC" w:rsidP="00FC4E8C">
      <w:pPr>
        <w:pStyle w:val="Heading3"/>
        <w:rPr>
          <w:rFonts w:ascii="Times New Roman" w:hAnsi="Times New Roman"/>
        </w:rPr>
      </w:pPr>
      <w:bookmarkStart w:id="111" w:name="_Toc516844149"/>
      <w:r w:rsidRPr="002F32E2">
        <w:rPr>
          <w:rFonts w:ascii="Times New Roman" w:hAnsi="Times New Roman"/>
        </w:rPr>
        <w:t>Таблица № 49.1.2. Территории санитарно-защитных зон объектов промышленно-производственного и сельскохозяйственного назначений (Сз1)</w:t>
      </w:r>
      <w:bookmarkEnd w:id="111"/>
    </w:p>
    <w:tbl>
      <w:tblPr>
        <w:tblW w:w="100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Охрана природных территорий</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Вспомогательные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96"/>
                <w:szCs w:val="96"/>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Объекты придорожного сервиса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автозаправочных станций (бензиновых, газовых);</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предоставление гостиничных услуг в качестве придорожного сервиса;</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4.9.1</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Автомобильный транспорт</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7.2</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Трубопроводный транспорт</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7.5</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Обеспечение внутреннего правопорядка</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8.3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Земельные участки (территории) общего пользования</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12.0</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Условно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разрешенные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 земельных участков*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 строительства</w:t>
            </w:r>
          </w:p>
          <w:p w:rsidR="001C1DBC" w:rsidRPr="00982769" w:rsidRDefault="001C1DBC" w:rsidP="00982769">
            <w:pPr>
              <w:autoSpaceDE w:val="0"/>
              <w:autoSpaceDN w:val="0"/>
              <w:adjustRightInd w:val="0"/>
              <w:spacing w:after="0" w:line="240" w:lineRule="auto"/>
              <w:rPr>
                <w:rFonts w:ascii="Times New Roman" w:hAnsi="Times New Roman"/>
                <w:sz w:val="24"/>
                <w:szCs w:val="24"/>
              </w:rPr>
            </w:pP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 вида 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10065" w:type="dxa"/>
            <w:gridSpan w:val="3"/>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eastAsia="MS Mincho" w:hAnsi="Times New Roman"/>
                <w:b/>
                <w:bCs/>
                <w:i/>
                <w:sz w:val="24"/>
                <w:szCs w:val="24"/>
              </w:rPr>
              <w:t xml:space="preserve">(для класса вредности не выше </w:t>
            </w:r>
            <w:r w:rsidRPr="00982769">
              <w:rPr>
                <w:rFonts w:ascii="Times New Roman" w:eastAsia="MS Mincho" w:hAnsi="Times New Roman"/>
                <w:b/>
                <w:bCs/>
                <w:i/>
                <w:sz w:val="24"/>
                <w:szCs w:val="24"/>
                <w:lang w:val="en-US"/>
              </w:rPr>
              <w:t>V</w:t>
            </w:r>
            <w:r w:rsidRPr="00982769">
              <w:rPr>
                <w:rFonts w:ascii="Times New Roman" w:eastAsia="MS Mincho" w:hAnsi="Times New Roman"/>
                <w:b/>
                <w:bCs/>
                <w:i/>
                <w:sz w:val="24"/>
                <w:szCs w:val="24"/>
              </w:rPr>
              <w:t>)</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Бытовое обслуживание</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3.3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Рынки</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1C1DBC" w:rsidRPr="00982769" w:rsidRDefault="001C1DBC" w:rsidP="00982769">
            <w:pPr>
              <w:autoSpaceDE w:val="0"/>
              <w:autoSpaceDN w:val="0"/>
              <w:adjustRightInd w:val="0"/>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гаражей и (или) стоянок для автомобилей сотрудников и посетителей рынка</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sz w:val="24"/>
                <w:szCs w:val="24"/>
              </w:rPr>
              <w:t>4.3</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bCs/>
                <w:sz w:val="24"/>
                <w:szCs w:val="24"/>
              </w:rPr>
            </w:pPr>
            <w:r w:rsidRPr="00982769">
              <w:rPr>
                <w:rFonts w:ascii="Times New Roman" w:hAnsi="Times New Roman"/>
                <w:bCs/>
                <w:sz w:val="24"/>
                <w:szCs w:val="24"/>
              </w:rPr>
              <w:t>Обслуживание автотранспорта</w:t>
            </w:r>
          </w:p>
        </w:tc>
        <w:tc>
          <w:tcPr>
            <w:tcW w:w="4890" w:type="dxa"/>
          </w:tcPr>
          <w:p w:rsidR="001C1DBC" w:rsidRPr="00982769" w:rsidRDefault="001C1DBC" w:rsidP="00982769">
            <w:pPr>
              <w:spacing w:after="0" w:line="240" w:lineRule="auto"/>
              <w:jc w:val="both"/>
              <w:rPr>
                <w:rFonts w:ascii="Times New Roman" w:hAnsi="Times New Roman"/>
                <w:bCs/>
                <w:sz w:val="24"/>
                <w:szCs w:val="24"/>
              </w:rPr>
            </w:pPr>
            <w:r w:rsidRPr="00982769">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1C1DBC" w:rsidRPr="00982769" w:rsidRDefault="001C1DBC" w:rsidP="00982769">
            <w:pPr>
              <w:spacing w:after="0" w:line="240" w:lineRule="auto"/>
              <w:rPr>
                <w:rFonts w:ascii="Times New Roman" w:hAnsi="Times New Roman"/>
                <w:sz w:val="24"/>
                <w:szCs w:val="24"/>
              </w:rPr>
            </w:pPr>
            <w:r w:rsidRPr="00982769">
              <w:rPr>
                <w:rFonts w:ascii="Times New Roman" w:hAnsi="Times New Roman"/>
                <w:sz w:val="24"/>
                <w:szCs w:val="24"/>
              </w:rPr>
              <w:t>4.9</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Склады</w:t>
            </w:r>
          </w:p>
        </w:tc>
        <w:tc>
          <w:tcPr>
            <w:tcW w:w="4890"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6.9</w:t>
            </w:r>
          </w:p>
        </w:tc>
      </w:tr>
    </w:tbl>
    <w:p w:rsidR="001C1DBC" w:rsidRPr="002F32E2" w:rsidRDefault="001C1DBC" w:rsidP="00FB4A9B">
      <w:pPr>
        <w:autoSpaceDE w:val="0"/>
        <w:autoSpaceDN w:val="0"/>
        <w:adjustRightInd w:val="0"/>
        <w:spacing w:after="0" w:line="240" w:lineRule="auto"/>
        <w:rPr>
          <w:rFonts w:ascii="Times New Roman" w:hAnsi="Times New Roman"/>
          <w:sz w:val="24"/>
          <w:szCs w:val="24"/>
        </w:rPr>
      </w:pPr>
    </w:p>
    <w:p w:rsidR="001C1DBC" w:rsidRPr="002F32E2" w:rsidRDefault="001C1DBC" w:rsidP="00D4548B">
      <w:pPr>
        <w:pStyle w:val="Heading3"/>
        <w:rPr>
          <w:rFonts w:ascii="Times New Roman" w:hAnsi="Times New Roman"/>
        </w:rPr>
      </w:pPr>
      <w:bookmarkStart w:id="112" w:name="_Toc516844150"/>
      <w:r w:rsidRPr="002F32E2">
        <w:rPr>
          <w:rFonts w:ascii="Times New Roman" w:hAnsi="Times New Roma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12"/>
    </w:p>
    <w:p w:rsidR="001C1DBC" w:rsidRPr="002F32E2" w:rsidRDefault="001C1DBC" w:rsidP="00D4548B">
      <w:pPr>
        <w:pStyle w:val="BodyTextIndent"/>
        <w:spacing w:after="0"/>
        <w:ind w:left="0" w:firstLine="567"/>
        <w:rPr>
          <w:rFonts w:eastAsia="MS Mincho"/>
        </w:rPr>
      </w:pPr>
      <w:r w:rsidRPr="002F32E2">
        <w:rPr>
          <w:rFonts w:eastAsia="MS Mincho"/>
        </w:rPr>
        <w:t xml:space="preserve">-  Размеры земельных участков принимаются согласно СНиП при проектировании конкретного объекта. </w:t>
      </w:r>
    </w:p>
    <w:p w:rsidR="001C1DBC" w:rsidRPr="002F32E2" w:rsidRDefault="001C1DBC" w:rsidP="00D4548B">
      <w:pPr>
        <w:pStyle w:val="BodyTextIndent"/>
        <w:spacing w:after="0"/>
        <w:ind w:left="0" w:firstLine="567"/>
      </w:pPr>
      <w:r w:rsidRPr="002F32E2">
        <w:t>- Минимальную площадь озеленения санитарно-защитных зон следует принимать в зависимости от ширины зоны, %:</w:t>
      </w:r>
    </w:p>
    <w:p w:rsidR="001C1DBC" w:rsidRPr="002F32E2" w:rsidRDefault="001C1DBC" w:rsidP="00D4548B">
      <w:pPr>
        <w:pStyle w:val="BodyTextIndent"/>
        <w:spacing w:after="0"/>
        <w:ind w:left="0" w:firstLine="567"/>
      </w:pPr>
      <w:r w:rsidRPr="002F32E2">
        <w:t xml:space="preserve">           - до 300м                  - 60;</w:t>
      </w:r>
    </w:p>
    <w:p w:rsidR="001C1DBC" w:rsidRPr="002F32E2" w:rsidRDefault="001C1DBC" w:rsidP="00D4548B">
      <w:pPr>
        <w:pStyle w:val="BodyTextIndent"/>
        <w:spacing w:after="0"/>
        <w:ind w:left="0" w:firstLine="567"/>
      </w:pPr>
      <w:r w:rsidRPr="002F32E2">
        <w:t xml:space="preserve">          - св. 300 до 1000м   - 50;</w:t>
      </w:r>
    </w:p>
    <w:p w:rsidR="001C1DBC" w:rsidRPr="002F32E2" w:rsidRDefault="001C1DBC" w:rsidP="00D4548B">
      <w:pPr>
        <w:pStyle w:val="BodyTextIndent"/>
        <w:spacing w:after="0"/>
        <w:ind w:left="0" w:firstLine="567"/>
      </w:pPr>
      <w:r w:rsidRPr="002F32E2">
        <w:t xml:space="preserve">          - св. 1000 до 3000м - 40.</w:t>
      </w:r>
    </w:p>
    <w:p w:rsidR="001C1DBC" w:rsidRPr="002F32E2" w:rsidRDefault="001C1DBC" w:rsidP="00D4548B">
      <w:pPr>
        <w:pStyle w:val="BodyTextIndent"/>
        <w:spacing w:after="0"/>
        <w:ind w:left="0" w:firstLine="567"/>
      </w:pPr>
      <w:r w:rsidRPr="002F32E2">
        <w:t>Со стороны селитебной территории необходимо предусматривать полосу древесно-кустарниковых насаждений шириной не менее 50м, а при ширине зоны до 100м – не менее 20м.</w:t>
      </w:r>
    </w:p>
    <w:p w:rsidR="001C1DBC" w:rsidRPr="002F32E2" w:rsidRDefault="001C1DBC" w:rsidP="00FB4A9B">
      <w:pPr>
        <w:autoSpaceDE w:val="0"/>
        <w:autoSpaceDN w:val="0"/>
        <w:adjustRightInd w:val="0"/>
        <w:spacing w:after="0" w:line="240" w:lineRule="auto"/>
        <w:rPr>
          <w:rFonts w:ascii="Times New Roman" w:hAnsi="Times New Roman"/>
          <w:sz w:val="24"/>
          <w:szCs w:val="24"/>
        </w:rPr>
      </w:pPr>
    </w:p>
    <w:p w:rsidR="001C1DBC" w:rsidRPr="002F32E2" w:rsidRDefault="001C1DBC" w:rsidP="00480B4B">
      <w:pPr>
        <w:pStyle w:val="Heading3"/>
        <w:rPr>
          <w:rFonts w:ascii="Times New Roman" w:hAnsi="Times New Roman"/>
          <w:sz w:val="28"/>
          <w:szCs w:val="28"/>
        </w:rPr>
      </w:pPr>
      <w:bookmarkStart w:id="113" w:name="_Toc516844151"/>
      <w:r w:rsidRPr="002F32E2">
        <w:rPr>
          <w:rFonts w:ascii="Times New Roman" w:hAnsi="Times New Roman"/>
          <w:sz w:val="28"/>
          <w:szCs w:val="28"/>
        </w:rPr>
        <w:t>Ограничения использования земельных участков и объектов капитального строительства на территории санитарно-защитных зон объектов специального назначения</w:t>
      </w:r>
      <w:r w:rsidRPr="002F32E2">
        <w:rPr>
          <w:rFonts w:ascii="Times New Roman" w:hAnsi="Times New Roman"/>
          <w:color w:val="000000"/>
          <w:sz w:val="28"/>
          <w:szCs w:val="28"/>
        </w:rPr>
        <w:t xml:space="preserve"> </w:t>
      </w:r>
      <w:r w:rsidRPr="002F32E2">
        <w:rPr>
          <w:rFonts w:ascii="Times New Roman" w:hAnsi="Times New Roman"/>
          <w:sz w:val="28"/>
          <w:szCs w:val="28"/>
        </w:rPr>
        <w:t>(Сз2)</w:t>
      </w:r>
      <w:bookmarkEnd w:id="113"/>
    </w:p>
    <w:p w:rsidR="001C1DBC" w:rsidRPr="002F32E2" w:rsidRDefault="001C1DBC" w:rsidP="00480B4B">
      <w:pPr>
        <w:pStyle w:val="NormalWeb"/>
        <w:ind w:firstLine="567"/>
        <w:rPr>
          <w:b/>
          <w:color w:val="000000"/>
        </w:rPr>
      </w:pPr>
      <w:r w:rsidRPr="002F32E2">
        <w:rPr>
          <w:color w:val="000000"/>
        </w:rPr>
        <w:t>Санитарно-защитная зона объектов специального назначения - участки, предназначенные для снижения вредного техногенного воздействия на объекты жилищного и социального назначения.</w:t>
      </w:r>
    </w:p>
    <w:p w:rsidR="001C1DBC" w:rsidRPr="002F32E2" w:rsidRDefault="001C1DBC" w:rsidP="00480B4B">
      <w:pPr>
        <w:pStyle w:val="NormalWeb"/>
        <w:ind w:firstLine="567"/>
        <w:rPr>
          <w:b/>
          <w:i/>
          <w:color w:val="000000"/>
        </w:rPr>
      </w:pPr>
    </w:p>
    <w:p w:rsidR="001C1DBC" w:rsidRPr="002F32E2" w:rsidRDefault="001C1DBC" w:rsidP="00480B4B">
      <w:pPr>
        <w:pStyle w:val="NormalWeb"/>
        <w:ind w:firstLine="567"/>
        <w:rPr>
          <w:b/>
          <w:i/>
          <w:color w:val="000000"/>
        </w:rPr>
      </w:pPr>
      <w:r w:rsidRPr="002F32E2">
        <w:rPr>
          <w:b/>
          <w:i/>
          <w:color w:val="000000"/>
        </w:rPr>
        <w:t>В санитарно-защитной зоне запрещается:</w:t>
      </w:r>
    </w:p>
    <w:p w:rsidR="001C1DBC" w:rsidRPr="002F32E2" w:rsidRDefault="001C1DBC" w:rsidP="00480B4B">
      <w:pPr>
        <w:pStyle w:val="NormalWeb"/>
        <w:ind w:firstLine="567"/>
        <w:rPr>
          <w:color w:val="000000"/>
        </w:rPr>
      </w:pPr>
      <w:r w:rsidRPr="002F32E2">
        <w:rPr>
          <w:color w:val="000000"/>
        </w:rPr>
        <w:t xml:space="preserve">- размещать жилую застройку (2.0), включая отдельные жилые дома, ландшафтно-рекреационные зоны, зоны отдыха (5.0), территории садоводческих товариществ и коттеджной застройки (13.1, 13.2), коллективных или индивидуальных дачных и садово-огородных участков (13.3), а также другие территории с нормируемыми показателями качества среды обитания (9.2, 9.2.1); спортивные сооружения (5.1), детские площадки, образовательные и детские учреждения (3.5.1, 3.5.2), лечебно-профилактические и оздоровительные учреждения общего пользования (3.4.1, 3.4.2); </w:t>
      </w:r>
    </w:p>
    <w:p w:rsidR="001C1DBC" w:rsidRPr="002F32E2" w:rsidRDefault="001C1DBC" w:rsidP="00480B4B">
      <w:pPr>
        <w:pStyle w:val="NormalWeb"/>
        <w:ind w:firstLine="567"/>
        <w:rPr>
          <w:color w:val="000000"/>
        </w:rPr>
      </w:pPr>
      <w:r w:rsidRPr="002F32E2">
        <w:rPr>
          <w:color w:val="000000"/>
        </w:rPr>
        <w:t xml:space="preserve">- размещать объекты по производству лекарственных веществ, лекарственных средств и (или) лекарственных форм (6.3.1), склады сырья и полупродуктов для фармацевтических предприятий (6.9); объекты пищевых отраслей промышленности (6.4),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 (11.1); </w:t>
      </w:r>
    </w:p>
    <w:p w:rsidR="001C1DBC" w:rsidRPr="002F32E2" w:rsidRDefault="001C1DBC" w:rsidP="00480B4B">
      <w:pPr>
        <w:pStyle w:val="NormalWeb"/>
        <w:ind w:firstLine="567"/>
        <w:rPr>
          <w:color w:val="000000"/>
        </w:rPr>
      </w:pPr>
      <w:r w:rsidRPr="002F32E2">
        <w:rPr>
          <w:color w:val="000000"/>
        </w:rPr>
        <w:t>- проведение неконтролируемых рубок деревьев (10.0, 10.1, 10.2);</w:t>
      </w:r>
    </w:p>
    <w:p w:rsidR="001C1DBC" w:rsidRPr="002F32E2" w:rsidRDefault="001C1DBC" w:rsidP="00480B4B">
      <w:pPr>
        <w:pStyle w:val="NormalWeb"/>
        <w:ind w:firstLine="567"/>
        <w:rPr>
          <w:color w:val="000000"/>
        </w:rPr>
      </w:pPr>
      <w:r w:rsidRPr="002F32E2">
        <w:rPr>
          <w:color w:val="000000"/>
        </w:rPr>
        <w:t>- размещение сельскохозяйственных культур, кроме технических (1.2).</w:t>
      </w:r>
    </w:p>
    <w:p w:rsidR="001C1DBC" w:rsidRPr="002F32E2" w:rsidRDefault="001C1DBC" w:rsidP="00C2722D">
      <w:pPr>
        <w:pStyle w:val="Heading3"/>
        <w:rPr>
          <w:rFonts w:ascii="Times New Roman" w:hAnsi="Times New Roman"/>
        </w:rPr>
      </w:pPr>
      <w:bookmarkStart w:id="114" w:name="_Toc516844152"/>
      <w:r w:rsidRPr="002F32E2">
        <w:rPr>
          <w:rFonts w:ascii="Times New Roman" w:hAnsi="Times New Roman"/>
        </w:rPr>
        <w:t>Таблица № 49.1.3. Территории санитарно-защитных зон объектов специального назначения</w:t>
      </w:r>
      <w:r w:rsidRPr="002F32E2">
        <w:rPr>
          <w:rFonts w:ascii="Times New Roman" w:hAnsi="Times New Roman"/>
          <w:color w:val="000000"/>
        </w:rPr>
        <w:t xml:space="preserve"> </w:t>
      </w:r>
      <w:r w:rsidRPr="002F32E2">
        <w:rPr>
          <w:rFonts w:ascii="Times New Roman" w:hAnsi="Times New Roman"/>
        </w:rPr>
        <w:t>(Сз2)</w:t>
      </w:r>
      <w:bookmarkEnd w:id="114"/>
    </w:p>
    <w:tbl>
      <w:tblPr>
        <w:tblW w:w="10065"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8"/>
        <w:gridCol w:w="4890"/>
        <w:gridCol w:w="2377"/>
      </w:tblGrid>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Основные виды</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участков* и</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объектов</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капитального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строительства</w:t>
            </w:r>
          </w:p>
        </w:tc>
        <w:tc>
          <w:tcPr>
            <w:tcW w:w="4890"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Описание вида разрешенного 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земельных участков** и объектов</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капитального строительства</w:t>
            </w:r>
          </w:p>
        </w:tc>
        <w:tc>
          <w:tcPr>
            <w:tcW w:w="2377" w:type="dxa"/>
          </w:tcPr>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Код</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(числовое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обозначение</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вида</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разрешенного</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использования</w:t>
            </w:r>
          </w:p>
          <w:p w:rsidR="001C1DBC" w:rsidRPr="00982769" w:rsidRDefault="001C1DBC" w:rsidP="00982769">
            <w:pPr>
              <w:autoSpaceDE w:val="0"/>
              <w:autoSpaceDN w:val="0"/>
              <w:adjustRightInd w:val="0"/>
              <w:spacing w:after="0" w:line="240" w:lineRule="auto"/>
              <w:rPr>
                <w:rFonts w:ascii="Times New Roman,Bold" w:hAnsi="Times New Roman,Bold" w:cs="Times New Roman,Bold"/>
                <w:b/>
                <w:bCs/>
                <w:sz w:val="24"/>
                <w:szCs w:val="24"/>
              </w:rPr>
            </w:pPr>
            <w:r w:rsidRPr="00982769">
              <w:rPr>
                <w:rFonts w:ascii="Times New Roman,Bold" w:hAnsi="Times New Roman,Bold" w:cs="Times New Roman,Bold"/>
                <w:b/>
                <w:bCs/>
                <w:sz w:val="24"/>
                <w:szCs w:val="24"/>
              </w:rPr>
              <w:t>земельного</w:t>
            </w:r>
          </w:p>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Bold" w:hAnsi="Times New Roman,Bold" w:cs="Times New Roman,Bold"/>
                <w:b/>
                <w:bCs/>
                <w:sz w:val="24"/>
                <w:szCs w:val="24"/>
              </w:rPr>
              <w:t>участка***</w:t>
            </w:r>
          </w:p>
        </w:tc>
      </w:tr>
      <w:tr w:rsidR="001C1DBC" w:rsidRPr="00982769" w:rsidTr="00982769">
        <w:tc>
          <w:tcPr>
            <w:tcW w:w="2798"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Охрана природных территорий</w:t>
            </w:r>
          </w:p>
        </w:tc>
        <w:tc>
          <w:tcPr>
            <w:tcW w:w="4890" w:type="dxa"/>
          </w:tcPr>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1C1DBC" w:rsidRPr="00982769" w:rsidRDefault="001C1DBC" w:rsidP="00982769">
            <w:pPr>
              <w:autoSpaceDE w:val="0"/>
              <w:autoSpaceDN w:val="0"/>
              <w:adjustRightInd w:val="0"/>
              <w:spacing w:after="0" w:line="240" w:lineRule="auto"/>
              <w:jc w:val="both"/>
              <w:rPr>
                <w:rFonts w:ascii="Times New Roman" w:hAnsi="Times New Roman"/>
                <w:sz w:val="24"/>
                <w:szCs w:val="24"/>
              </w:rPr>
            </w:pPr>
            <w:r w:rsidRPr="00982769">
              <w:rPr>
                <w:rFonts w:ascii="Times New Roman" w:hAnsi="Times New Roman"/>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1C1DBC" w:rsidRPr="00982769" w:rsidRDefault="001C1DBC" w:rsidP="00982769">
            <w:pPr>
              <w:autoSpaceDE w:val="0"/>
              <w:autoSpaceDN w:val="0"/>
              <w:adjustRightInd w:val="0"/>
              <w:spacing w:after="0" w:line="240" w:lineRule="auto"/>
              <w:rPr>
                <w:rFonts w:ascii="Times New Roman" w:hAnsi="Times New Roman"/>
                <w:sz w:val="24"/>
                <w:szCs w:val="24"/>
              </w:rPr>
            </w:pPr>
            <w:r w:rsidRPr="00982769">
              <w:rPr>
                <w:rFonts w:ascii="Times New Roman" w:hAnsi="Times New Roman"/>
                <w:sz w:val="24"/>
                <w:szCs w:val="24"/>
              </w:rPr>
              <w:t>9.1</w:t>
            </w:r>
          </w:p>
        </w:tc>
      </w:tr>
    </w:tbl>
    <w:p w:rsidR="001C1DBC" w:rsidRPr="002F32E2" w:rsidRDefault="001C1DBC" w:rsidP="00480B4B">
      <w:pPr>
        <w:pStyle w:val="NormalWeb"/>
        <w:ind w:firstLine="567"/>
        <w:rPr>
          <w:color w:val="000000"/>
        </w:rPr>
      </w:pPr>
    </w:p>
    <w:p w:rsidR="001C1DBC" w:rsidRPr="002F32E2" w:rsidRDefault="001C1DBC" w:rsidP="001C4D4F">
      <w:pPr>
        <w:pStyle w:val="Heading3"/>
        <w:rPr>
          <w:rFonts w:ascii="Times New Roman" w:hAnsi="Times New Roman"/>
        </w:rPr>
      </w:pPr>
      <w:bookmarkStart w:id="115" w:name="_Toc516844153"/>
      <w:r w:rsidRPr="002F32E2">
        <w:rPr>
          <w:rFonts w:ascii="Times New Roman" w:hAnsi="Times New Roma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15"/>
    </w:p>
    <w:p w:rsidR="001C1DBC" w:rsidRPr="002F32E2" w:rsidRDefault="001C1DBC" w:rsidP="001C4D4F">
      <w:pPr>
        <w:pStyle w:val="NormalWeb"/>
        <w:ind w:firstLine="567"/>
        <w:rPr>
          <w:color w:val="000000"/>
        </w:rPr>
      </w:pPr>
      <w:r w:rsidRPr="002F32E2">
        <w:rPr>
          <w:color w:val="000000"/>
        </w:rPr>
        <w:t>Процент озеленения территории СЗЗ устанавливается в зависимости от класса вредности по СанПиН № 2.2.1/2.1.1.1200-03.</w:t>
      </w:r>
    </w:p>
    <w:p w:rsidR="001C1DBC" w:rsidRPr="002F32E2" w:rsidRDefault="001C1DBC" w:rsidP="00FB4A9B">
      <w:pPr>
        <w:autoSpaceDE w:val="0"/>
        <w:autoSpaceDN w:val="0"/>
        <w:adjustRightInd w:val="0"/>
        <w:spacing w:after="0" w:line="240" w:lineRule="auto"/>
        <w:rPr>
          <w:rFonts w:ascii="Times New Roman" w:hAnsi="Times New Roman"/>
          <w:sz w:val="24"/>
          <w:szCs w:val="24"/>
        </w:rPr>
      </w:pPr>
    </w:p>
    <w:p w:rsidR="001C1DBC" w:rsidRPr="002F32E2" w:rsidRDefault="001C1DBC" w:rsidP="0038690E">
      <w:pPr>
        <w:pStyle w:val="Heading3"/>
        <w:rPr>
          <w:rFonts w:ascii="Times New Roman" w:hAnsi="Times New Roman"/>
          <w:sz w:val="28"/>
          <w:szCs w:val="28"/>
        </w:rPr>
      </w:pPr>
      <w:bookmarkStart w:id="116" w:name="_Toc516844154"/>
      <w:r w:rsidRPr="002F32E2">
        <w:rPr>
          <w:rFonts w:ascii="Times New Roman" w:hAnsi="Times New Roman"/>
          <w:sz w:val="28"/>
          <w:szCs w:val="28"/>
        </w:rPr>
        <w:t>49.2 Охранные зоны</w:t>
      </w:r>
      <w:bookmarkEnd w:id="116"/>
    </w:p>
    <w:p w:rsidR="001C1DBC" w:rsidRPr="002F32E2" w:rsidRDefault="001C1DBC" w:rsidP="0038690E">
      <w:pPr>
        <w:pStyle w:val="Heading3"/>
        <w:rPr>
          <w:rFonts w:ascii="Times New Roman" w:hAnsi="Times New Roman"/>
        </w:rPr>
      </w:pPr>
      <w:bookmarkStart w:id="117" w:name="_Toc516844155"/>
      <w:r w:rsidRPr="002F32E2">
        <w:rPr>
          <w:rFonts w:ascii="Times New Roman" w:hAnsi="Times New Roman"/>
          <w:sz w:val="28"/>
          <w:szCs w:val="28"/>
        </w:rPr>
        <w:t>Зоны санитарной охраны источников питьевого водоснабжения</w:t>
      </w:r>
      <w:bookmarkEnd w:id="117"/>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От подземных источников водоснабжения, расположенных в поселении необходимо установить зоны санитарной охраны источников питьевого водоснабжения, от подземных источников водоснабжения, которые устанавливаются проектом ЗСО в соответствии с требованиями СанПиН 2.1.4.1110-02 «Зоны санитарной охраны источников водоснабжения и водопроводов питьевого назначения».</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Источником водоснабжения населённых пунктов Моряк-Рыболовского сельского поселения являются подземные источники (скважины, колодцы).</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На территории поселения зоны санитарной охраны источников питьевого водоснабжения (скважины) I, II, III пояса не установлены.</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От подземных источников водоснабжения, которые устанавливаются проектом в соответствии с требованиями СанПиН 2.1.4.1110-02 «Зоны санитарной охраны источников водоснабжения и водопроводов питьевого назначения» пункт 2.2:</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граница первого пояса устанавливается на расстоянии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граница третьего пояса ЗСО, предназначенного для защиты водоносного пласта от химических загрязнений, также определяется гидродинамическими расчетами.</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Зоны санитарной охраны источников питьевого водоснабжения устанавливаются проектом в соответствии с требованиями СанПиН 2.1.4.1110-02 «Зоны санитарной охраны</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источников водоснабжения и водопроводов питьевого назначения» от 14 марта 2002г №10.</w:t>
      </w:r>
    </w:p>
    <w:p w:rsidR="001C1DBC" w:rsidRPr="002F32E2" w:rsidRDefault="001C1DBC" w:rsidP="00CB6A51">
      <w:pPr>
        <w:autoSpaceDE w:val="0"/>
        <w:autoSpaceDN w:val="0"/>
        <w:adjustRightInd w:val="0"/>
        <w:spacing w:after="0" w:line="240" w:lineRule="auto"/>
        <w:jc w:val="both"/>
        <w:rPr>
          <w:rFonts w:ascii="Times New Roman" w:hAnsi="Times New Roman"/>
          <w:b/>
          <w:bCs/>
          <w:i/>
          <w:iCs/>
          <w:sz w:val="24"/>
          <w:szCs w:val="24"/>
        </w:rPr>
      </w:pPr>
    </w:p>
    <w:p w:rsidR="001C1DBC" w:rsidRPr="002F32E2" w:rsidRDefault="001C1DBC" w:rsidP="00CB6A51">
      <w:pPr>
        <w:autoSpaceDE w:val="0"/>
        <w:autoSpaceDN w:val="0"/>
        <w:adjustRightInd w:val="0"/>
        <w:spacing w:after="0" w:line="240" w:lineRule="auto"/>
        <w:jc w:val="both"/>
        <w:rPr>
          <w:rFonts w:ascii="Times New Roman" w:hAnsi="Times New Roman"/>
          <w:b/>
          <w:bCs/>
          <w:i/>
          <w:iCs/>
          <w:sz w:val="28"/>
          <w:szCs w:val="28"/>
        </w:rPr>
      </w:pPr>
      <w:r w:rsidRPr="002F32E2">
        <w:rPr>
          <w:rFonts w:ascii="Times New Roman" w:hAnsi="Times New Roman"/>
          <w:b/>
          <w:bCs/>
          <w:i/>
          <w:iCs/>
          <w:sz w:val="28"/>
          <w:szCs w:val="28"/>
        </w:rPr>
        <w:t>Ограничения на территории I пояса санитарной охраны водозаборов</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Запрещаются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бытовых зданий, проживание людей, применение ядохимикатов и удобрений.</w:t>
      </w:r>
    </w:p>
    <w:p w:rsidR="001C1DBC" w:rsidRPr="002F32E2" w:rsidRDefault="001C1DBC" w:rsidP="00CB6A51">
      <w:pPr>
        <w:autoSpaceDE w:val="0"/>
        <w:autoSpaceDN w:val="0"/>
        <w:adjustRightInd w:val="0"/>
        <w:spacing w:after="0" w:line="240" w:lineRule="auto"/>
        <w:jc w:val="both"/>
        <w:rPr>
          <w:rFonts w:ascii="Times New Roman" w:hAnsi="Times New Roman"/>
          <w:b/>
          <w:bCs/>
          <w:i/>
          <w:iCs/>
          <w:sz w:val="24"/>
          <w:szCs w:val="24"/>
        </w:rPr>
      </w:pPr>
    </w:p>
    <w:p w:rsidR="001C1DBC" w:rsidRPr="002F32E2" w:rsidRDefault="001C1DBC" w:rsidP="00CB6A51">
      <w:pPr>
        <w:autoSpaceDE w:val="0"/>
        <w:autoSpaceDN w:val="0"/>
        <w:adjustRightInd w:val="0"/>
        <w:spacing w:after="0" w:line="240" w:lineRule="auto"/>
        <w:jc w:val="both"/>
        <w:rPr>
          <w:rFonts w:ascii="Times New Roman" w:hAnsi="Times New Roman"/>
          <w:b/>
          <w:bCs/>
          <w:i/>
          <w:iCs/>
          <w:sz w:val="28"/>
          <w:szCs w:val="28"/>
        </w:rPr>
      </w:pPr>
      <w:r w:rsidRPr="002F32E2">
        <w:rPr>
          <w:rFonts w:ascii="Times New Roman" w:hAnsi="Times New Roman"/>
          <w:b/>
          <w:bCs/>
          <w:i/>
          <w:iCs/>
          <w:sz w:val="28"/>
          <w:szCs w:val="28"/>
        </w:rPr>
        <w:t>Ограничения на территории II пояса санитарной охраны водозаборов</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Запрещено размещение по результатам осуществления градостроительных изменений видов объектов, вызывающих микробное и химическое загрязнение подземных вод (кладбища, скотомогильники, поля ассенизации, поля фильтрации, навозохранилища, силосные траншеи, животноводческие и птицеводческие предприятия, пастбища, склады</w:t>
      </w:r>
      <w:r w:rsidRPr="002F32E2">
        <w:rPr>
          <w:rFonts w:ascii="Times New Roman" w:hAnsi="Times New Roman"/>
          <w:sz w:val="20"/>
          <w:szCs w:val="20"/>
        </w:rPr>
        <w:t xml:space="preserve"> </w:t>
      </w:r>
      <w:r w:rsidRPr="002F32E2">
        <w:rPr>
          <w:rFonts w:ascii="Times New Roman" w:hAnsi="Times New Roman"/>
          <w:sz w:val="24"/>
          <w:szCs w:val="24"/>
        </w:rPr>
        <w:t>горюче-смазочных материалов, ядохимикатов и минеральных удобрений, накопители промстоков, шламохранилища и т.д.).</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При осуществлении строительства, реконструкции всех видов разрешенных объектов обязательно наличие организованного водоснабжения, канализования, устройство водонепроницаемых выгребов, организация отвода поверхностных сточных вод с последующей очисткой.</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8"/>
          <w:szCs w:val="28"/>
        </w:rPr>
      </w:pPr>
    </w:p>
    <w:p w:rsidR="001C1DBC" w:rsidRPr="002F32E2" w:rsidRDefault="001C1DBC" w:rsidP="00CB6A51">
      <w:pPr>
        <w:autoSpaceDE w:val="0"/>
        <w:autoSpaceDN w:val="0"/>
        <w:adjustRightInd w:val="0"/>
        <w:spacing w:after="0" w:line="240" w:lineRule="auto"/>
        <w:jc w:val="both"/>
        <w:rPr>
          <w:rFonts w:ascii="Times New Roman" w:hAnsi="Times New Roman"/>
          <w:sz w:val="28"/>
          <w:szCs w:val="28"/>
        </w:rPr>
      </w:pPr>
      <w:r w:rsidRPr="002F32E2">
        <w:rPr>
          <w:rFonts w:ascii="Times New Roman" w:hAnsi="Times New Roman"/>
          <w:b/>
          <w:bCs/>
          <w:i/>
          <w:iCs/>
          <w:sz w:val="28"/>
          <w:szCs w:val="28"/>
        </w:rPr>
        <w:t>Ограничения на территории III пояса санитарной охраны водозаборов</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Запрещено размещение по результатам осуществления градостроительных изменений следующих видов объектов, вызывающих химическое загрязнение (склады ядохимикатов, ГМС, удобрений, мусора, накопителей, шламохранилищ, складирование мусора, промышленных отходов и т.д.).</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p>
    <w:p w:rsidR="001C1DBC" w:rsidRPr="002F32E2" w:rsidRDefault="001C1DBC" w:rsidP="0038690E">
      <w:pPr>
        <w:pStyle w:val="Heading3"/>
        <w:rPr>
          <w:rFonts w:ascii="Times New Roman" w:hAnsi="Times New Roman"/>
          <w:sz w:val="28"/>
          <w:szCs w:val="28"/>
        </w:rPr>
      </w:pPr>
      <w:bookmarkStart w:id="118" w:name="_Toc516844156"/>
      <w:r w:rsidRPr="002F32E2">
        <w:rPr>
          <w:rFonts w:ascii="Times New Roman" w:hAnsi="Times New Roman"/>
          <w:sz w:val="28"/>
          <w:szCs w:val="28"/>
        </w:rPr>
        <w:t>Водоохранные зоны и прибрежные защитные полосы (ВЗ)</w:t>
      </w:r>
      <w:bookmarkEnd w:id="118"/>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В соответствии с Водным законодательством водоохраной зоной (ВЗ) является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соответствующей береговой линии, а ширина водоохранной зоны морей и ширина их прибрежной защитной полосы - от линии максимального прилива. При наличии ливневой канализации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Ширина водоохранной зоны рек или ручьев устанавливается от их истока для рек или ручьев протяженностью:</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1) до 10 км - в размере 50 м;</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2) от 10 до 50 км - в размере 100 м;</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3) от 50 км и более - в размере 200 метров.</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Для реки, ручья протяженностью менее 10 км от истока до устья водоохранная зона</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совпадает с прибрежной защитной полосой. Радиус водоохранной зоны для истоков реки, ручья устанавливается в размере пятидесяти метров.</w:t>
      </w:r>
    </w:p>
    <w:p w:rsidR="001C1DBC" w:rsidRPr="002F32E2" w:rsidRDefault="001C1DBC" w:rsidP="00CB6A51">
      <w:pPr>
        <w:autoSpaceDE w:val="0"/>
        <w:autoSpaceDN w:val="0"/>
        <w:adjustRightInd w:val="0"/>
        <w:spacing w:after="0" w:line="240" w:lineRule="auto"/>
        <w:jc w:val="both"/>
        <w:rPr>
          <w:rFonts w:ascii="Times New Roman" w:hAnsi="Times New Roman"/>
          <w:color w:val="2D2D2D"/>
          <w:spacing w:val="2"/>
          <w:sz w:val="24"/>
          <w:szCs w:val="24"/>
          <w:shd w:val="clear" w:color="auto" w:fill="FFFFFF"/>
        </w:rPr>
      </w:pPr>
      <w:r w:rsidRPr="002F32E2">
        <w:rPr>
          <w:rFonts w:ascii="Times New Roman" w:hAnsi="Times New Roman"/>
          <w:sz w:val="24"/>
          <w:szCs w:val="24"/>
        </w:rPr>
        <w:tab/>
      </w:r>
      <w:r w:rsidRPr="002F32E2">
        <w:rPr>
          <w:rFonts w:ascii="Times New Roman" w:hAnsi="Times New Roman"/>
          <w:color w:val="2D2D2D"/>
          <w:spacing w:val="2"/>
          <w:sz w:val="24"/>
          <w:szCs w:val="24"/>
          <w:shd w:val="clear" w:color="auto" w:fill="FFFFFF"/>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1C1DBC" w:rsidRPr="002F32E2" w:rsidRDefault="001C1DBC" w:rsidP="00CB6A51">
      <w:pPr>
        <w:autoSpaceDE w:val="0"/>
        <w:autoSpaceDN w:val="0"/>
        <w:adjustRightInd w:val="0"/>
        <w:spacing w:after="0" w:line="240" w:lineRule="auto"/>
        <w:jc w:val="both"/>
        <w:rPr>
          <w:rFonts w:ascii="Times New Roman" w:hAnsi="Times New Roman"/>
          <w:color w:val="2D2D2D"/>
          <w:spacing w:val="2"/>
          <w:sz w:val="24"/>
          <w:szCs w:val="24"/>
          <w:shd w:val="clear" w:color="auto" w:fill="FFFFFF"/>
        </w:rPr>
      </w:pPr>
      <w:r w:rsidRPr="002F32E2">
        <w:rPr>
          <w:rFonts w:ascii="Times New Roman" w:hAnsi="Times New Roman"/>
          <w:color w:val="2D2D2D"/>
          <w:spacing w:val="2"/>
          <w:sz w:val="24"/>
          <w:szCs w:val="24"/>
          <w:shd w:val="clear" w:color="auto" w:fill="FFFFFF"/>
        </w:rPr>
        <w:tab/>
        <w:t>Ширина водоохранной зоны моря составляет пятьсот метров.</w:t>
      </w:r>
    </w:p>
    <w:p w:rsidR="001C1DBC" w:rsidRPr="002F32E2" w:rsidRDefault="001C1DBC" w:rsidP="00643E0C">
      <w:pPr>
        <w:autoSpaceDE w:val="0"/>
        <w:autoSpaceDN w:val="0"/>
        <w:adjustRightInd w:val="0"/>
        <w:spacing w:after="0" w:line="240" w:lineRule="auto"/>
        <w:ind w:firstLine="708"/>
        <w:jc w:val="both"/>
        <w:rPr>
          <w:rFonts w:ascii="Times New Roman" w:hAnsi="Times New Roman"/>
          <w:color w:val="2D2D2D"/>
          <w:spacing w:val="2"/>
          <w:sz w:val="24"/>
          <w:szCs w:val="24"/>
          <w:shd w:val="clear" w:color="auto" w:fill="FFFFFF"/>
        </w:rPr>
      </w:pPr>
      <w:r w:rsidRPr="002F32E2">
        <w:rPr>
          <w:rFonts w:ascii="Times New Roman" w:hAnsi="Times New Roman"/>
          <w:color w:val="2D2D2D"/>
          <w:spacing w:val="2"/>
          <w:sz w:val="24"/>
          <w:szCs w:val="24"/>
          <w:shd w:val="clear" w:color="auto" w:fill="FFFFFF"/>
        </w:rPr>
        <w:t>Водоохранные зоны рек, их частей, помещенных в закрытые коллекторы, не устанавливаются.</w:t>
      </w:r>
    </w:p>
    <w:p w:rsidR="001C1DBC" w:rsidRPr="002F32E2" w:rsidRDefault="001C1DBC" w:rsidP="00643E0C">
      <w:pPr>
        <w:autoSpaceDE w:val="0"/>
        <w:autoSpaceDN w:val="0"/>
        <w:adjustRightInd w:val="0"/>
        <w:spacing w:after="0" w:line="240" w:lineRule="auto"/>
        <w:ind w:firstLine="708"/>
        <w:jc w:val="both"/>
        <w:rPr>
          <w:rFonts w:ascii="Times New Roman" w:hAnsi="Times New Roman"/>
          <w:color w:val="2D2D2D"/>
          <w:spacing w:val="2"/>
          <w:sz w:val="24"/>
          <w:szCs w:val="24"/>
          <w:shd w:val="clear" w:color="auto" w:fill="FFFFFF"/>
        </w:rPr>
      </w:pPr>
      <w:r w:rsidRPr="002F32E2">
        <w:rPr>
          <w:rFonts w:ascii="Times New Roman" w:hAnsi="Times New Roman"/>
          <w:color w:val="2D2D2D"/>
          <w:spacing w:val="2"/>
          <w:sz w:val="24"/>
          <w:szCs w:val="24"/>
          <w:shd w:val="clear" w:color="auto" w:fill="FFFFFF"/>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1C1DBC" w:rsidRPr="002F32E2" w:rsidRDefault="001C1DBC" w:rsidP="00643E0C">
      <w:pPr>
        <w:autoSpaceDE w:val="0"/>
        <w:autoSpaceDN w:val="0"/>
        <w:adjustRightInd w:val="0"/>
        <w:spacing w:after="0" w:line="240" w:lineRule="auto"/>
        <w:ind w:firstLine="708"/>
        <w:jc w:val="both"/>
        <w:rPr>
          <w:rFonts w:ascii="Times New Roman" w:hAnsi="Times New Roman"/>
          <w:color w:val="2D2D2D"/>
          <w:spacing w:val="2"/>
          <w:sz w:val="24"/>
          <w:szCs w:val="24"/>
          <w:shd w:val="clear" w:color="auto" w:fill="FFFFFF"/>
        </w:rPr>
      </w:pPr>
      <w:r w:rsidRPr="002F32E2">
        <w:rPr>
          <w:rFonts w:ascii="Times New Roman" w:hAnsi="Times New Roman"/>
          <w:color w:val="2D2D2D"/>
          <w:spacing w:val="2"/>
          <w:sz w:val="24"/>
          <w:szCs w:val="24"/>
          <w:shd w:val="clear" w:color="auto" w:fill="FFFFFF"/>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1C1DBC" w:rsidRPr="002F32E2" w:rsidRDefault="001C1DBC" w:rsidP="00643E0C">
      <w:pPr>
        <w:autoSpaceDE w:val="0"/>
        <w:autoSpaceDN w:val="0"/>
        <w:adjustRightInd w:val="0"/>
        <w:spacing w:after="0" w:line="240" w:lineRule="auto"/>
        <w:ind w:firstLine="708"/>
        <w:jc w:val="both"/>
        <w:rPr>
          <w:rFonts w:ascii="Times New Roman" w:hAnsi="Times New Roman"/>
          <w:color w:val="2D2D2D"/>
          <w:spacing w:val="2"/>
          <w:sz w:val="24"/>
          <w:szCs w:val="24"/>
          <w:shd w:val="clear" w:color="auto" w:fill="FFFFFF"/>
        </w:rPr>
      </w:pPr>
      <w:r w:rsidRPr="002F32E2">
        <w:rPr>
          <w:rFonts w:ascii="Times New Roman" w:hAnsi="Times New Roman"/>
          <w:color w:val="2D2D2D"/>
          <w:spacing w:val="2"/>
          <w:sz w:val="24"/>
          <w:szCs w:val="24"/>
          <w:shd w:val="clear" w:color="auto" w:fill="FFFFFF"/>
        </w:rPr>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1C1DBC" w:rsidRPr="002F32E2" w:rsidRDefault="001C1DBC" w:rsidP="00643E0C">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color w:val="2D2D2D"/>
          <w:spacing w:val="2"/>
          <w:sz w:val="24"/>
          <w:szCs w:val="24"/>
          <w:shd w:val="clear" w:color="auto" w:fill="FFFFFF"/>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rsidR="001C1DBC" w:rsidRPr="002F32E2" w:rsidRDefault="001C1DBC" w:rsidP="007F267F">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Каждый гражданин вправе пользоваться береговой полосой водных объектов общего пользования посредством передвижения и пребывания около них, в том числе для осуществления любительского и спортивного рыболовства и причаливания плавательных средств.</w:t>
      </w:r>
    </w:p>
    <w:p w:rsidR="001C1DBC" w:rsidRPr="002F32E2" w:rsidRDefault="001C1DBC" w:rsidP="0038690E">
      <w:pPr>
        <w:pStyle w:val="Heading3"/>
        <w:rPr>
          <w:rFonts w:ascii="Times New Roman" w:hAnsi="Times New Roman"/>
        </w:rPr>
      </w:pPr>
      <w:bookmarkStart w:id="119" w:name="_Toc516844157"/>
      <w:r w:rsidRPr="002F32E2">
        <w:rPr>
          <w:rFonts w:ascii="Times New Roman" w:hAnsi="Times New Roman"/>
        </w:rPr>
        <w:t>Регламенты использования территории водоохранных зон и прибрежных защитных полос</w:t>
      </w:r>
      <w:bookmarkEnd w:id="119"/>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98"/>
        <w:gridCol w:w="4247"/>
      </w:tblGrid>
      <w:tr w:rsidR="001C1DBC" w:rsidRPr="00982769" w:rsidTr="00982769">
        <w:tc>
          <w:tcPr>
            <w:tcW w:w="5098"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 w:hAnsi="Times New Roman"/>
                <w:b/>
                <w:bCs/>
                <w:sz w:val="24"/>
                <w:szCs w:val="24"/>
              </w:rPr>
              <w:t>Запрещается</w:t>
            </w:r>
          </w:p>
        </w:tc>
        <w:tc>
          <w:tcPr>
            <w:tcW w:w="4247" w:type="dxa"/>
          </w:tcPr>
          <w:p w:rsidR="001C1DBC" w:rsidRPr="00982769" w:rsidRDefault="001C1DBC" w:rsidP="00982769">
            <w:pPr>
              <w:autoSpaceDE w:val="0"/>
              <w:autoSpaceDN w:val="0"/>
              <w:adjustRightInd w:val="0"/>
              <w:spacing w:after="0" w:line="240" w:lineRule="auto"/>
              <w:jc w:val="center"/>
              <w:rPr>
                <w:rFonts w:ascii="Times New Roman" w:hAnsi="Times New Roman"/>
                <w:sz w:val="24"/>
                <w:szCs w:val="24"/>
              </w:rPr>
            </w:pPr>
            <w:r w:rsidRPr="00982769">
              <w:rPr>
                <w:rFonts w:ascii="Times New Roman" w:hAnsi="Times New Roman"/>
                <w:b/>
                <w:bCs/>
                <w:sz w:val="24"/>
                <w:szCs w:val="24"/>
              </w:rPr>
              <w:t>Допускается</w:t>
            </w:r>
          </w:p>
        </w:tc>
      </w:tr>
      <w:tr w:rsidR="001C1DBC" w:rsidRPr="00982769" w:rsidTr="00982769">
        <w:tc>
          <w:tcPr>
            <w:tcW w:w="5098" w:type="dxa"/>
          </w:tcPr>
          <w:p w:rsidR="001C1DBC" w:rsidRPr="00982769" w:rsidRDefault="001C1DBC" w:rsidP="00982769">
            <w:pPr>
              <w:pStyle w:val="NoSpacing"/>
              <w:jc w:val="both"/>
              <w:rPr>
                <w:rFonts w:ascii="Times New Roman" w:hAnsi="Times New Roman"/>
                <w:b/>
                <w:color w:val="000000"/>
                <w:sz w:val="24"/>
                <w:szCs w:val="24"/>
              </w:rPr>
            </w:pPr>
            <w:r w:rsidRPr="00982769">
              <w:rPr>
                <w:rFonts w:ascii="Times New Roman" w:hAnsi="Times New Roman"/>
                <w:b/>
                <w:color w:val="000000"/>
                <w:sz w:val="24"/>
                <w:szCs w:val="24"/>
              </w:rPr>
              <w:t>Водоохранная зона</w:t>
            </w:r>
          </w:p>
          <w:p w:rsidR="001C1DBC" w:rsidRPr="00982769" w:rsidRDefault="001C1DBC" w:rsidP="00982769">
            <w:pPr>
              <w:pStyle w:val="NoSpacing"/>
              <w:jc w:val="both"/>
              <w:rPr>
                <w:rFonts w:ascii="Times New Roman" w:hAnsi="Times New Roman"/>
                <w:color w:val="000000"/>
                <w:sz w:val="24"/>
                <w:szCs w:val="24"/>
              </w:rPr>
            </w:pPr>
            <w:r w:rsidRPr="00982769">
              <w:rPr>
                <w:rFonts w:ascii="Times New Roman" w:hAnsi="Times New Roman"/>
                <w:color w:val="000000"/>
                <w:sz w:val="24"/>
                <w:szCs w:val="24"/>
              </w:rPr>
              <w:t>- Использование сточных вод для удобрения почв;</w:t>
            </w:r>
          </w:p>
          <w:p w:rsidR="001C1DBC" w:rsidRPr="00982769" w:rsidRDefault="001C1DBC" w:rsidP="00982769">
            <w:pPr>
              <w:pStyle w:val="NoSpacing"/>
              <w:jc w:val="both"/>
              <w:rPr>
                <w:rFonts w:ascii="Times New Roman" w:hAnsi="Times New Roman"/>
                <w:color w:val="000000"/>
                <w:sz w:val="24"/>
                <w:szCs w:val="24"/>
              </w:rPr>
            </w:pPr>
            <w:r w:rsidRPr="00982769">
              <w:rPr>
                <w:rFonts w:ascii="Times New Roman" w:hAnsi="Times New Roman"/>
                <w:color w:val="000000"/>
                <w:sz w:val="24"/>
                <w:szCs w:val="24"/>
              </w:rPr>
              <w:t>-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1C1DBC" w:rsidRPr="00982769" w:rsidRDefault="001C1DBC" w:rsidP="00982769">
            <w:pPr>
              <w:pStyle w:val="NoSpacing"/>
              <w:jc w:val="both"/>
              <w:rPr>
                <w:rFonts w:ascii="Times New Roman" w:hAnsi="Times New Roman"/>
                <w:color w:val="000000"/>
                <w:sz w:val="24"/>
                <w:szCs w:val="24"/>
              </w:rPr>
            </w:pPr>
            <w:r w:rsidRPr="00982769">
              <w:rPr>
                <w:rFonts w:ascii="Times New Roman" w:hAnsi="Times New Roman"/>
                <w:color w:val="000000"/>
                <w:sz w:val="24"/>
                <w:szCs w:val="24"/>
              </w:rPr>
              <w:t>- Осуществление авиационных мер по борьбе с</w:t>
            </w:r>
          </w:p>
          <w:p w:rsidR="001C1DBC" w:rsidRPr="00982769" w:rsidRDefault="001C1DBC" w:rsidP="00982769">
            <w:pPr>
              <w:pStyle w:val="NoSpacing"/>
              <w:jc w:val="both"/>
              <w:rPr>
                <w:rFonts w:ascii="Times New Roman" w:hAnsi="Times New Roman"/>
                <w:color w:val="000000"/>
                <w:sz w:val="24"/>
                <w:szCs w:val="24"/>
              </w:rPr>
            </w:pPr>
            <w:r w:rsidRPr="00982769">
              <w:rPr>
                <w:rFonts w:ascii="Times New Roman" w:hAnsi="Times New Roman"/>
                <w:color w:val="000000"/>
                <w:sz w:val="24"/>
                <w:szCs w:val="24"/>
              </w:rPr>
              <w:t>вредителями и болезнями растений;</w:t>
            </w:r>
          </w:p>
          <w:p w:rsidR="001C1DBC" w:rsidRPr="00982769" w:rsidRDefault="001C1DBC" w:rsidP="00982769">
            <w:pPr>
              <w:pStyle w:val="NoSpacing"/>
              <w:jc w:val="both"/>
              <w:rPr>
                <w:rFonts w:ascii="Times New Roman" w:hAnsi="Times New Roman"/>
                <w:color w:val="000000"/>
                <w:sz w:val="24"/>
                <w:szCs w:val="24"/>
              </w:rPr>
            </w:pPr>
            <w:r w:rsidRPr="00982769">
              <w:rPr>
                <w:rFonts w:ascii="Times New Roman" w:hAnsi="Times New Roman"/>
                <w:color w:val="000000"/>
                <w:sz w:val="24"/>
                <w:szCs w:val="24"/>
              </w:rPr>
              <w:t xml:space="preserve">- </w:t>
            </w:r>
            <w:r w:rsidRPr="00982769">
              <w:rPr>
                <w:rFonts w:ascii="Times New Roman" w:hAnsi="Times New Roman"/>
                <w:color w:val="000000"/>
                <w:spacing w:val="2"/>
                <w:sz w:val="24"/>
                <w:szCs w:val="24"/>
                <w:shd w:val="clear" w:color="auto" w:fill="FFFFFF"/>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C1DBC" w:rsidRPr="00982769" w:rsidRDefault="001C1DBC" w:rsidP="00982769">
            <w:pPr>
              <w:spacing w:after="0" w:line="240" w:lineRule="auto"/>
              <w:rPr>
                <w:rFonts w:ascii="Times New Roman" w:hAnsi="Times New Roman"/>
                <w:color w:val="000000"/>
                <w:sz w:val="24"/>
                <w:szCs w:val="24"/>
                <w:shd w:val="clear" w:color="auto" w:fill="FFFFFF"/>
              </w:rPr>
            </w:pPr>
            <w:r w:rsidRPr="00982769">
              <w:rPr>
                <w:rFonts w:ascii="Times New Roman" w:hAnsi="Times New Roman"/>
                <w:color w:val="000000"/>
                <w:sz w:val="24"/>
                <w:szCs w:val="24"/>
                <w:shd w:val="clear" w:color="auto" w:fill="FFFFFF"/>
              </w:rPr>
              <w:t>-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1C1DBC" w:rsidRPr="00982769" w:rsidRDefault="001C1DBC" w:rsidP="00982769">
            <w:pPr>
              <w:spacing w:after="0" w:line="240" w:lineRule="auto"/>
              <w:rPr>
                <w:rFonts w:ascii="Times New Roman" w:hAnsi="Times New Roman"/>
                <w:color w:val="000000"/>
                <w:sz w:val="24"/>
                <w:szCs w:val="24"/>
                <w:shd w:val="clear" w:color="auto" w:fill="FFFFFF"/>
              </w:rPr>
            </w:pPr>
            <w:r w:rsidRPr="00982769">
              <w:rPr>
                <w:rFonts w:ascii="Times New Roman" w:hAnsi="Times New Roman"/>
                <w:color w:val="000000"/>
                <w:sz w:val="24"/>
                <w:szCs w:val="24"/>
                <w:shd w:val="clear" w:color="auto" w:fill="FFFFFF"/>
              </w:rPr>
              <w:t>- размещение специализированных хранилищ пестицидов и агрохимикатов, применение пестицидов и агрохимикатов;</w:t>
            </w:r>
          </w:p>
          <w:p w:rsidR="001C1DBC" w:rsidRPr="00982769" w:rsidRDefault="001C1DBC" w:rsidP="00982769">
            <w:pPr>
              <w:spacing w:after="0" w:line="240" w:lineRule="auto"/>
              <w:rPr>
                <w:rFonts w:ascii="Times New Roman" w:hAnsi="Times New Roman"/>
                <w:color w:val="000000"/>
                <w:sz w:val="24"/>
                <w:szCs w:val="24"/>
                <w:shd w:val="clear" w:color="auto" w:fill="FFFFFF"/>
              </w:rPr>
            </w:pPr>
            <w:r w:rsidRPr="00982769">
              <w:rPr>
                <w:rFonts w:ascii="Times New Roman" w:hAnsi="Times New Roman"/>
                <w:color w:val="000000"/>
                <w:sz w:val="24"/>
                <w:szCs w:val="24"/>
                <w:shd w:val="clear" w:color="auto" w:fill="FFFFFF"/>
              </w:rPr>
              <w:t>- сброс сточных, в том числе дренажных, вод;</w:t>
            </w:r>
          </w:p>
          <w:p w:rsidR="001C1DBC" w:rsidRPr="00982769" w:rsidRDefault="001C1DBC" w:rsidP="00982769">
            <w:pPr>
              <w:pStyle w:val="NoSpacing"/>
              <w:jc w:val="both"/>
              <w:rPr>
                <w:rFonts w:ascii="Times New Roman" w:hAnsi="Times New Roman"/>
                <w:sz w:val="24"/>
                <w:szCs w:val="24"/>
              </w:rPr>
            </w:pPr>
            <w:r w:rsidRPr="00982769">
              <w:rPr>
                <w:rFonts w:ascii="Times New Roman" w:hAnsi="Times New Roman"/>
                <w:color w:val="000000"/>
                <w:sz w:val="24"/>
                <w:szCs w:val="24"/>
                <w:shd w:val="clear" w:color="auto" w:fill="FFFFFF"/>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12" w:history="1">
              <w:r w:rsidRPr="00982769">
                <w:rPr>
                  <w:rFonts w:ascii="Times New Roman" w:hAnsi="Times New Roman"/>
                  <w:color w:val="000000"/>
                  <w:sz w:val="24"/>
                  <w:szCs w:val="24"/>
                </w:rPr>
                <w:t>статьей 19_1 Закона Российской Федерации от 21 февраля 1992 года N 2395-I "О недрах"</w:t>
              </w:r>
            </w:hyperlink>
            <w:r w:rsidRPr="00982769">
              <w:rPr>
                <w:rFonts w:ascii="Times New Roman" w:hAnsi="Times New Roman"/>
                <w:color w:val="000000"/>
                <w:sz w:val="24"/>
                <w:szCs w:val="24"/>
              </w:rPr>
              <w:t>).</w:t>
            </w:r>
          </w:p>
        </w:tc>
        <w:tc>
          <w:tcPr>
            <w:tcW w:w="4247" w:type="dxa"/>
            <w:vMerge w:val="restart"/>
          </w:tcPr>
          <w:p w:rsidR="001C1DBC" w:rsidRPr="00982769" w:rsidRDefault="001C1DBC" w:rsidP="00982769">
            <w:pPr>
              <w:pStyle w:val="NoSpacing"/>
              <w:jc w:val="both"/>
              <w:rPr>
                <w:rFonts w:ascii="Times New Roman" w:hAnsi="Times New Roman"/>
                <w:sz w:val="24"/>
                <w:szCs w:val="24"/>
              </w:rPr>
            </w:pPr>
            <w:r w:rsidRPr="00982769">
              <w:rPr>
                <w:rFonts w:ascii="Times New Roman" w:hAnsi="Times New Roman"/>
                <w:sz w:val="24"/>
                <w:szCs w:val="24"/>
              </w:rPr>
              <w:t>- Озеленение, благоустройство</w:t>
            </w:r>
          </w:p>
          <w:p w:rsidR="001C1DBC" w:rsidRPr="00982769" w:rsidRDefault="001C1DBC" w:rsidP="00982769">
            <w:pPr>
              <w:pStyle w:val="NoSpacing"/>
              <w:jc w:val="both"/>
              <w:rPr>
                <w:rFonts w:ascii="Times New Roman" w:hAnsi="Times New Roman"/>
                <w:sz w:val="24"/>
                <w:szCs w:val="24"/>
              </w:rPr>
            </w:pPr>
            <w:r w:rsidRPr="00982769">
              <w:rPr>
                <w:rFonts w:ascii="Times New Roman" w:hAnsi="Times New Roman"/>
                <w:sz w:val="24"/>
                <w:szCs w:val="24"/>
              </w:rPr>
              <w:t>- Рекреация, организация благоустроенных пляжей, оборудованных сооружениями, обеспечивающими охрану водных объектов от загрязнения, засорения и истощения</w:t>
            </w:r>
          </w:p>
          <w:p w:rsidR="001C1DBC" w:rsidRPr="00982769" w:rsidRDefault="001C1DBC" w:rsidP="00982769">
            <w:pPr>
              <w:pStyle w:val="NoSpacing"/>
              <w:jc w:val="both"/>
              <w:rPr>
                <w:rFonts w:ascii="Times New Roman" w:hAnsi="Times New Roman"/>
                <w:sz w:val="24"/>
                <w:szCs w:val="24"/>
              </w:rPr>
            </w:pPr>
            <w:r w:rsidRPr="00982769">
              <w:rPr>
                <w:rFonts w:ascii="Times New Roman" w:hAnsi="Times New Roman"/>
                <w:sz w:val="24"/>
                <w:szCs w:val="24"/>
              </w:rPr>
              <w:t>- Совмещение ПЗП с парапетом набережной при наличии ливневой канализации</w:t>
            </w:r>
          </w:p>
          <w:p w:rsidR="001C1DBC" w:rsidRPr="00982769" w:rsidRDefault="001C1DBC" w:rsidP="00982769">
            <w:pPr>
              <w:pStyle w:val="NoSpacing"/>
              <w:jc w:val="both"/>
              <w:rPr>
                <w:rFonts w:ascii="Times New Roman" w:hAnsi="Times New Roman"/>
                <w:sz w:val="24"/>
                <w:szCs w:val="24"/>
              </w:rPr>
            </w:pPr>
            <w:r w:rsidRPr="00982769">
              <w:rPr>
                <w:rFonts w:ascii="Times New Roman" w:hAnsi="Times New Roman"/>
                <w:sz w:val="24"/>
                <w:szCs w:val="24"/>
              </w:rPr>
              <w:t>- Движение транспортных средств по дорогам и стоянка на дорогах и в специально оборудованных местах, имеющих твердое покрытие</w:t>
            </w:r>
          </w:p>
          <w:p w:rsidR="001C1DBC" w:rsidRPr="00982769" w:rsidRDefault="001C1DBC" w:rsidP="00982769">
            <w:pPr>
              <w:pStyle w:val="NoSpacing"/>
              <w:jc w:val="both"/>
              <w:rPr>
                <w:rFonts w:ascii="Arial" w:hAnsi="Arial" w:cs="Arial"/>
                <w:color w:val="2D2D2D"/>
                <w:spacing w:val="2"/>
                <w:sz w:val="21"/>
                <w:szCs w:val="21"/>
              </w:rPr>
            </w:pPr>
            <w:r w:rsidRPr="00982769">
              <w:rPr>
                <w:rFonts w:ascii="Times New Roman" w:hAnsi="Times New Roman"/>
                <w:color w:val="000000"/>
                <w:sz w:val="24"/>
                <w:szCs w:val="24"/>
              </w:rPr>
              <w:t xml:space="preserve">- </w:t>
            </w:r>
            <w:r w:rsidRPr="00982769">
              <w:rPr>
                <w:rFonts w:ascii="Times New Roman" w:hAnsi="Times New Roman"/>
                <w:color w:val="000000"/>
                <w:spacing w:val="2"/>
                <w:sz w:val="24"/>
                <w:szCs w:val="24"/>
                <w:shd w:val="clear" w:color="auto" w:fill="FFFFFF"/>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p>
        </w:tc>
      </w:tr>
      <w:tr w:rsidR="001C1DBC" w:rsidRPr="00982769" w:rsidTr="00982769">
        <w:tc>
          <w:tcPr>
            <w:tcW w:w="5098" w:type="dxa"/>
          </w:tcPr>
          <w:p w:rsidR="001C1DBC" w:rsidRPr="00982769" w:rsidRDefault="001C1DBC" w:rsidP="00982769">
            <w:pPr>
              <w:pStyle w:val="NoSpacing"/>
              <w:jc w:val="both"/>
              <w:rPr>
                <w:rFonts w:ascii="Times New Roman" w:hAnsi="Times New Roman"/>
                <w:b/>
                <w:sz w:val="24"/>
                <w:szCs w:val="24"/>
              </w:rPr>
            </w:pPr>
            <w:r w:rsidRPr="00982769">
              <w:rPr>
                <w:rFonts w:ascii="Times New Roman" w:hAnsi="Times New Roman"/>
                <w:b/>
                <w:sz w:val="24"/>
                <w:szCs w:val="24"/>
              </w:rPr>
              <w:t>Прибрежная защитная полоса</w:t>
            </w:r>
          </w:p>
          <w:p w:rsidR="001C1DBC" w:rsidRPr="00982769" w:rsidRDefault="001C1DBC" w:rsidP="00982769">
            <w:pPr>
              <w:pStyle w:val="NoSpacing"/>
              <w:jc w:val="both"/>
              <w:rPr>
                <w:rFonts w:ascii="Times New Roman" w:hAnsi="Times New Roman"/>
                <w:b/>
                <w:color w:val="000000"/>
                <w:sz w:val="24"/>
                <w:szCs w:val="24"/>
              </w:rPr>
            </w:pPr>
            <w:r w:rsidRPr="00982769">
              <w:rPr>
                <w:rFonts w:ascii="Times New Roman" w:hAnsi="Times New Roman"/>
                <w:color w:val="000000"/>
                <w:spacing w:val="2"/>
                <w:sz w:val="24"/>
                <w:szCs w:val="24"/>
                <w:shd w:val="clear" w:color="auto" w:fill="FFFFFF"/>
              </w:rPr>
              <w:t>В границах прибрежных защитных полос наряду с установленными регламентами для водоохранных зон запрещаются:</w:t>
            </w:r>
          </w:p>
          <w:p w:rsidR="001C1DBC" w:rsidRPr="00982769" w:rsidRDefault="001C1DBC" w:rsidP="00982769">
            <w:pPr>
              <w:pStyle w:val="NoSpacing"/>
              <w:jc w:val="both"/>
              <w:rPr>
                <w:rFonts w:ascii="Times New Roman" w:hAnsi="Times New Roman"/>
                <w:color w:val="000000"/>
                <w:sz w:val="24"/>
                <w:szCs w:val="24"/>
              </w:rPr>
            </w:pPr>
            <w:r w:rsidRPr="00982769">
              <w:rPr>
                <w:rFonts w:ascii="Times New Roman" w:hAnsi="Times New Roman"/>
                <w:color w:val="000000"/>
                <w:sz w:val="24"/>
                <w:szCs w:val="24"/>
              </w:rPr>
              <w:t>- Распашка земель</w:t>
            </w:r>
          </w:p>
          <w:p w:rsidR="001C1DBC" w:rsidRPr="00982769" w:rsidRDefault="001C1DBC" w:rsidP="00982769">
            <w:pPr>
              <w:pStyle w:val="NoSpacing"/>
              <w:jc w:val="both"/>
              <w:rPr>
                <w:rFonts w:ascii="Times New Roman" w:hAnsi="Times New Roman"/>
                <w:sz w:val="24"/>
                <w:szCs w:val="24"/>
              </w:rPr>
            </w:pPr>
            <w:r w:rsidRPr="00982769">
              <w:rPr>
                <w:rFonts w:ascii="Times New Roman" w:hAnsi="Times New Roman"/>
                <w:sz w:val="24"/>
                <w:szCs w:val="24"/>
              </w:rPr>
              <w:t>- Размещение отвалов размываемых грунтов</w:t>
            </w:r>
          </w:p>
          <w:p w:rsidR="001C1DBC" w:rsidRPr="00982769" w:rsidRDefault="001C1DBC" w:rsidP="00982769">
            <w:pPr>
              <w:pStyle w:val="NoSpacing"/>
              <w:jc w:val="both"/>
              <w:rPr>
                <w:rFonts w:ascii="Times New Roman" w:hAnsi="Times New Roman"/>
                <w:b/>
                <w:color w:val="000000"/>
                <w:sz w:val="24"/>
                <w:szCs w:val="24"/>
              </w:rPr>
            </w:pPr>
            <w:r w:rsidRPr="00982769">
              <w:rPr>
                <w:rFonts w:ascii="Times New Roman" w:hAnsi="Times New Roman"/>
                <w:sz w:val="24"/>
                <w:szCs w:val="24"/>
              </w:rPr>
              <w:t>- Выпас сельскохозяйственных животных и организация для них летних лагерей, ванн.</w:t>
            </w:r>
          </w:p>
        </w:tc>
        <w:tc>
          <w:tcPr>
            <w:tcW w:w="4247" w:type="dxa"/>
            <w:vMerge/>
          </w:tcPr>
          <w:p w:rsidR="001C1DBC" w:rsidRPr="00982769" w:rsidRDefault="001C1DBC" w:rsidP="00982769">
            <w:pPr>
              <w:autoSpaceDE w:val="0"/>
              <w:autoSpaceDN w:val="0"/>
              <w:adjustRightInd w:val="0"/>
              <w:spacing w:after="0" w:line="240" w:lineRule="auto"/>
              <w:jc w:val="center"/>
              <w:rPr>
                <w:rFonts w:ascii="Times New Roman" w:hAnsi="Times New Roman"/>
                <w:b/>
                <w:bCs/>
                <w:sz w:val="24"/>
                <w:szCs w:val="24"/>
              </w:rPr>
            </w:pPr>
          </w:p>
        </w:tc>
      </w:tr>
    </w:tbl>
    <w:p w:rsidR="001C1DBC" w:rsidRPr="002F32E2" w:rsidRDefault="001C1DBC" w:rsidP="0038690E">
      <w:pPr>
        <w:pStyle w:val="Heading3"/>
        <w:rPr>
          <w:rFonts w:ascii="Times New Roman" w:hAnsi="Times New Roman"/>
          <w:sz w:val="28"/>
          <w:szCs w:val="28"/>
        </w:rPr>
      </w:pPr>
      <w:bookmarkStart w:id="120" w:name="_Toc516844158"/>
      <w:r w:rsidRPr="002F32E2">
        <w:rPr>
          <w:rFonts w:ascii="Times New Roman" w:hAnsi="Times New Roman"/>
          <w:sz w:val="28"/>
          <w:szCs w:val="28"/>
        </w:rPr>
        <w:t>Охранные зоны линий электропередач</w:t>
      </w:r>
      <w:bookmarkEnd w:id="120"/>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Охранные зоны линий электропередач регламентируются ГОСТом 12.1.051-90 «Система стандартов безопасности труда. Электробезопасность. Расстояния безопасности в охранной зоне линий электропередачи напряжением выше1000 в», «Правилами охраны электрических сетей напряжением выше 1000 в», утвержденными постановлением Совета Министров СССР от 26.03.1984г.</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Охранная зона вдоль воздушных линий электропередачи устанавливается в виде воздушного пространства над землей, ограниченного параллельными вертикальными плоскостями, отстоящими по обе стороны линии на расстоянии от крайних проводов по горизонтали.</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Охранная зона воздушных линий электропередачи, проходящих через водоемы (реки, каналы, озера и т.д.), устанавливается в виде воздушного пространства над водной поверхностью водоемов, ограниченного параллельными вертикальными плоскостями, отстоящими по обе стороны линии на расстоянии по горизонтали от крайних проводов.</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В охранной зоне линий электропередачи запрещается проводить действия, которые могли бы нарушить безопасность и непрерывность эксплуатации или в ходе которых могла бы возникнуть опасность по отношению к людям.</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В частности, запрещается:</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размещать хранилища горюче-смазочных материалов;</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устраивать свалки;</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проводить взрывные работы;</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разводить огонь;</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сбрасывать и сливать едкие и коррозийные вещества и горюче-смазочные материалы;</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набрасывать на провода опоры и приближать к ним посторонние предметы, а также подниматься на опоры;</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проводить работы и пребывать в охранной зоне воздушных линий электропередачи во время грозы или экстремальных погодных условиях.</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В пределах охранной зоны воздушных линий электропередачи без согласия организации, эксплуатирующей эти линии, запрещается осуществлять строительные, монтажные и поливные работы, проводить посадку и вырубку деревьев, складировать корма, удобрения, топливо и другие материалы, устраивать проезды для машин и механизмов, имеющих общую высоту с грузом или без груза от поверхности дороги более 4 м.</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p>
    <w:p w:rsidR="001C1DBC" w:rsidRPr="002F32E2" w:rsidRDefault="001C1DBC" w:rsidP="0038690E">
      <w:pPr>
        <w:pStyle w:val="Heading3"/>
        <w:rPr>
          <w:rFonts w:ascii="Times New Roman" w:hAnsi="Times New Roman"/>
          <w:sz w:val="28"/>
          <w:szCs w:val="28"/>
        </w:rPr>
      </w:pPr>
      <w:bookmarkStart w:id="121" w:name="_Toc516844159"/>
      <w:r w:rsidRPr="002F32E2">
        <w:rPr>
          <w:rFonts w:ascii="Times New Roman" w:hAnsi="Times New Roman"/>
          <w:sz w:val="28"/>
          <w:szCs w:val="28"/>
        </w:rPr>
        <w:t>Охранные зоны линий связи и радиофикации</w:t>
      </w:r>
      <w:bookmarkEnd w:id="121"/>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Охранные зоны линий связи и линий радиофикации регламентируются «Правилами охраны линий и сооружений связи Российской Федерации» от 9.06.1995г. №578.</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Устанавливаются охранные зоны с особыми условиями использования:</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 цы их обвалования не менее чем на 3 метра и от контуров заземления не менее чем на 2 метра;</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w:t>
      </w:r>
    </w:p>
    <w:p w:rsidR="001C1DBC" w:rsidRPr="002F32E2" w:rsidRDefault="001C1DBC" w:rsidP="004E2AE1">
      <w:pPr>
        <w:pStyle w:val="Heading3"/>
        <w:rPr>
          <w:rFonts w:ascii="Times New Roman" w:hAnsi="Times New Roman"/>
          <w:sz w:val="28"/>
          <w:szCs w:val="28"/>
        </w:rPr>
      </w:pPr>
      <w:bookmarkStart w:id="122" w:name="_Toc516844160"/>
      <w:r w:rsidRPr="002F32E2">
        <w:rPr>
          <w:rFonts w:ascii="Times New Roman" w:hAnsi="Times New Roman"/>
          <w:sz w:val="28"/>
          <w:szCs w:val="28"/>
        </w:rPr>
        <w:t>Границы зон охраны объектов культурного наследия</w:t>
      </w:r>
      <w:bookmarkEnd w:id="122"/>
    </w:p>
    <w:p w:rsidR="001C1DBC" w:rsidRPr="002F32E2" w:rsidRDefault="001C1DBC" w:rsidP="009B4699">
      <w:pPr>
        <w:spacing w:after="0"/>
        <w:ind w:firstLine="567"/>
        <w:jc w:val="both"/>
        <w:rPr>
          <w:rFonts w:ascii="Times New Roman" w:hAnsi="Times New Roman"/>
          <w:color w:val="000000"/>
          <w:sz w:val="24"/>
          <w:szCs w:val="24"/>
        </w:rPr>
      </w:pPr>
      <w:r w:rsidRPr="002F32E2">
        <w:rPr>
          <w:rFonts w:ascii="Times New Roman" w:hAnsi="Times New Roman"/>
          <w:color w:val="000000"/>
          <w:sz w:val="24"/>
          <w:szCs w:val="24"/>
        </w:rPr>
        <w:t>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 Археологические предметы, обнаруженные в результате проведения изыскательских, проектных, земляных, строительных, мелиоративных, хозяйственных работ, работ по использованию лесов и иных работ, подлежат обязательной передаче физическими и (или) юридическими лицами, осуществляющими указанные работы, государству в порядке, установленном федеральным органом охраны объектов культурного наследия.</w:t>
      </w:r>
    </w:p>
    <w:p w:rsidR="001C1DBC" w:rsidRPr="002F32E2" w:rsidRDefault="001C1DBC" w:rsidP="009B4699">
      <w:pPr>
        <w:spacing w:after="0"/>
        <w:ind w:firstLine="567"/>
        <w:jc w:val="both"/>
        <w:rPr>
          <w:rFonts w:ascii="Times New Roman" w:hAnsi="Times New Roman"/>
          <w:color w:val="000000"/>
          <w:sz w:val="24"/>
          <w:szCs w:val="24"/>
        </w:rPr>
      </w:pPr>
    </w:p>
    <w:p w:rsidR="001C1DBC" w:rsidRPr="002F32E2" w:rsidRDefault="001C1DBC" w:rsidP="009B4699">
      <w:pPr>
        <w:tabs>
          <w:tab w:val="left" w:pos="1155"/>
        </w:tabs>
        <w:spacing w:after="0"/>
        <w:ind w:firstLine="709"/>
        <w:jc w:val="both"/>
        <w:rPr>
          <w:rFonts w:ascii="Times New Roman" w:hAnsi="Times New Roman"/>
          <w:color w:val="000000"/>
          <w:sz w:val="24"/>
          <w:szCs w:val="24"/>
        </w:rPr>
      </w:pPr>
      <w:r w:rsidRPr="002F32E2">
        <w:rPr>
          <w:rFonts w:ascii="Times New Roman" w:hAnsi="Times New Roman"/>
          <w:color w:val="000000"/>
          <w:sz w:val="24"/>
          <w:szCs w:val="24"/>
        </w:rPr>
        <w:t>Территориальные зоны могут одновременно попадать под несколько видов ограничений, связанных с особыми условиями использования территорий. В случае, если земельный участок или объект капитального строительства расположен в границах нескольких зон с особыми условиями использования территорий, в том числе в границах зон охраны объектов культурного наследия, правовой режим использования и застройки земельного участка определяется совокупностью видов разрешенного использования земельных участков и объектов капитального строительства и ограничений использования земельных участков и объектов капитального строительства, расположенных в границах зон с особыми условиями использования территорий, установленных в соответствии с законодательством Российской Федерации.</w:t>
      </w:r>
    </w:p>
    <w:p w:rsidR="001C1DBC" w:rsidRPr="002F32E2" w:rsidRDefault="001C1DBC" w:rsidP="009B4699">
      <w:pPr>
        <w:spacing w:after="0"/>
        <w:ind w:firstLine="709"/>
        <w:jc w:val="both"/>
        <w:rPr>
          <w:rFonts w:ascii="Times New Roman" w:hAnsi="Times New Roman"/>
          <w:color w:val="000000"/>
          <w:sz w:val="24"/>
          <w:szCs w:val="24"/>
        </w:rPr>
      </w:pPr>
      <w:r w:rsidRPr="002F32E2">
        <w:rPr>
          <w:rFonts w:ascii="Times New Roman" w:hAnsi="Times New Roman"/>
          <w:color w:val="000000"/>
          <w:sz w:val="24"/>
          <w:szCs w:val="24"/>
        </w:rPr>
        <w:t>Виды и границы зон с особыми условиями использования территорий могут уточняться (изменяться, отражаться) посредством внесения изменений в правила землепользования и застройки.</w:t>
      </w:r>
    </w:p>
    <w:p w:rsidR="001C1DBC" w:rsidRPr="002F32E2" w:rsidRDefault="001C1DBC" w:rsidP="009B4699">
      <w:pPr>
        <w:spacing w:after="0"/>
        <w:ind w:firstLine="709"/>
        <w:jc w:val="both"/>
        <w:rPr>
          <w:rFonts w:ascii="Times New Roman" w:hAnsi="Times New Roman"/>
          <w:color w:val="000000"/>
          <w:sz w:val="24"/>
          <w:szCs w:val="24"/>
        </w:rPr>
      </w:pPr>
      <w:r w:rsidRPr="002F32E2">
        <w:rPr>
          <w:rFonts w:ascii="Times New Roman" w:hAnsi="Times New Roman"/>
          <w:color w:val="000000"/>
          <w:sz w:val="24"/>
          <w:szCs w:val="24"/>
        </w:rPr>
        <w:t>В случае отсутствия определенного параметра охранной зоны, санитарно-защитной зоны в правилах землепользования и застройки следует применять требования СанПиН 2.2.1/2.1.1.1200-03 «Санитарно-защитные зоны и санитарная классификация предприятий, сооружений и иных объектов», СП 42.13330.2011 «СНиП 2.07.01-89* Градостроительство. Планировка и застройка городских и сельских поселений», СП 32.13330.2012 "Канализация. Наружные сети и сооружения", СанПиН 2.1.8/2.2.4.1383-03 "Гигиенические требования к размещению и эксплуатации передающих радиотехнических объектов» и иными документами, регулирующими вопросы градостроительной деятельности.</w:t>
      </w:r>
    </w:p>
    <w:p w:rsidR="001C1DBC" w:rsidRPr="002F32E2" w:rsidRDefault="001C1DBC" w:rsidP="009B4699">
      <w:pPr>
        <w:autoSpaceDE w:val="0"/>
        <w:autoSpaceDN w:val="0"/>
        <w:adjustRightInd w:val="0"/>
        <w:spacing w:after="0" w:line="240" w:lineRule="auto"/>
        <w:jc w:val="both"/>
        <w:rPr>
          <w:rFonts w:ascii="Times New Roman" w:hAnsi="Times New Roman"/>
          <w:sz w:val="24"/>
          <w:szCs w:val="24"/>
        </w:rPr>
      </w:pPr>
    </w:p>
    <w:p w:rsidR="001C1DBC" w:rsidRPr="002F32E2" w:rsidRDefault="001C1DBC" w:rsidP="0038690E">
      <w:pPr>
        <w:pStyle w:val="Heading3"/>
        <w:rPr>
          <w:rFonts w:ascii="Times New Roman" w:hAnsi="Times New Roman"/>
          <w:sz w:val="28"/>
          <w:szCs w:val="28"/>
        </w:rPr>
      </w:pPr>
      <w:bookmarkStart w:id="123" w:name="_Toc516844161"/>
      <w:r w:rsidRPr="002F32E2">
        <w:rPr>
          <w:rFonts w:ascii="Times New Roman" w:hAnsi="Times New Roman"/>
          <w:sz w:val="28"/>
          <w:szCs w:val="28"/>
        </w:rPr>
        <w:t>49.3 Зоны санитарного разрыва</w:t>
      </w:r>
      <w:bookmarkEnd w:id="123"/>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Зоны санитарного разрыва Моряк-Рыболовского сельского поселения устанавливаются для автодорог регионального значения.</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Ограничения устанавливаются Земельным Кодексом Российской Федерации №136 – ФЗ, от 25.10.2001г., ФЗ № 257 от 8.11.2007г. «Об автомобильных дорогах и о дорожной</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деятельности в РФ», Постановлением Правительства РФ от 29.10.09 №860 «О требованиях к обеспеченности автомобильных дорог общего пользования объектов дорожного сервиса, размещенных в границах полос отвода», Постановлением Правительства №717 от 2.09.2009г, Приказами Минтранса РФ от 13.01.2010г №4,№ 5.</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Лица, осуществляющие строительство, реконструкцию в границах придорожных полос автомобильных дорог объектов капитального строительства, объектов, предназначенных для осуществления дорожной деятельности, объектов дорожного сервиса, установку рекламных конструкций, информационных щитов и указателей без разрешения на строительство (в случае если для строительства или реконструкции указанных объектов требуется выдача разрешения на строительство), без согласия или с нарушением технических требований и условий, подлежащих обязательному исполнению, по требованию органа, уполномоченного на осуществление государственного строительного надзора, и (или) владельцев автомобильных дорог обязаны прекратить осуществление строительства, реконструкции объектов капитального строительства, установку рекламных конструкций, информационных щитов и указателей, осуществить снос незаконно возведенных объектов и сооружений и привести автомобильные дороги в первоначальное состояние. В случае отказа от исполнения таких требований владельцы автомобильных дорог выполняют работы по ликвидации возведенных объектов или сооружений с последующей компенсацией затрат на выполнение этих работ за счет лиц, виновных в незаконном возведении указанных объектов, сооружений, в соответствии с законодательством Российской Федерации. 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 Российской Федерации, органом местного самоуправления.</w:t>
      </w:r>
    </w:p>
    <w:p w:rsidR="001C1DBC" w:rsidRPr="002F32E2" w:rsidRDefault="001C1DBC" w:rsidP="00CB6A51">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D722D3">
      <w:pPr>
        <w:pStyle w:val="Heading3"/>
        <w:rPr>
          <w:rFonts w:ascii="Times New Roman" w:hAnsi="Times New Roman"/>
          <w:sz w:val="28"/>
          <w:szCs w:val="28"/>
        </w:rPr>
      </w:pPr>
      <w:bookmarkStart w:id="124" w:name="_Toc516844162"/>
      <w:r w:rsidRPr="002F32E2">
        <w:rPr>
          <w:rFonts w:ascii="Times New Roman" w:hAnsi="Times New Roman"/>
          <w:sz w:val="28"/>
          <w:szCs w:val="28"/>
        </w:rPr>
        <w:t>Статья 50. Границы территорий, для которых градостроительный регламент не устанавливается</w:t>
      </w:r>
      <w:bookmarkEnd w:id="124"/>
    </w:p>
    <w:p w:rsidR="001C1DBC" w:rsidRPr="002F32E2" w:rsidRDefault="001C1DBC" w:rsidP="00CB6A51">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CB6A51">
      <w:pPr>
        <w:autoSpaceDE w:val="0"/>
        <w:autoSpaceDN w:val="0"/>
        <w:adjustRightInd w:val="0"/>
        <w:spacing w:after="0" w:line="240" w:lineRule="auto"/>
        <w:jc w:val="both"/>
        <w:rPr>
          <w:rFonts w:ascii="Times New Roman" w:hAnsi="Times New Roman"/>
          <w:b/>
          <w:bCs/>
          <w:iCs/>
          <w:sz w:val="28"/>
          <w:szCs w:val="28"/>
        </w:rPr>
      </w:pPr>
      <w:r w:rsidRPr="002F32E2">
        <w:rPr>
          <w:rFonts w:ascii="Times New Roman" w:hAnsi="Times New Roman"/>
          <w:b/>
          <w:bCs/>
          <w:iCs/>
          <w:sz w:val="28"/>
          <w:szCs w:val="28"/>
        </w:rPr>
        <w:t>50.1 Зона сельскохозяйственных угодий</w:t>
      </w:r>
    </w:p>
    <w:p w:rsidR="001C1DBC" w:rsidRPr="002F32E2" w:rsidRDefault="001C1DBC" w:rsidP="00CB6A51">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Условия использования и ограничения на территории земель сельскохозяйственных угодий регламентируется Градостроительным Кодексом Российской Федерации от 15.03.2008 г. № 191-ФЗ, Земельным Кодексом Российской Федерации от 25.10.2001 г. № 136- ФЗ.</w:t>
      </w:r>
    </w:p>
    <w:p w:rsidR="001C1DBC" w:rsidRPr="002F32E2" w:rsidRDefault="001C1DBC" w:rsidP="00CB6A51">
      <w:pPr>
        <w:autoSpaceDE w:val="0"/>
        <w:autoSpaceDN w:val="0"/>
        <w:adjustRightInd w:val="0"/>
        <w:spacing w:after="0" w:line="240" w:lineRule="auto"/>
        <w:jc w:val="both"/>
        <w:rPr>
          <w:rFonts w:ascii="Times New Roman" w:hAnsi="Times New Roman"/>
          <w:b/>
          <w:bCs/>
          <w:iCs/>
          <w:sz w:val="28"/>
          <w:szCs w:val="28"/>
        </w:rPr>
      </w:pPr>
      <w:r w:rsidRPr="002F32E2">
        <w:rPr>
          <w:rFonts w:ascii="Times New Roman" w:hAnsi="Times New Roman"/>
          <w:b/>
          <w:bCs/>
          <w:iCs/>
          <w:sz w:val="28"/>
          <w:szCs w:val="28"/>
        </w:rPr>
        <w:t>50.2 Зона лесов</w:t>
      </w:r>
    </w:p>
    <w:p w:rsidR="001C1DBC" w:rsidRPr="002F32E2" w:rsidRDefault="001C1DBC" w:rsidP="006B43F2">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Условия использования для земель лесного фонда устанавливаются Лесным Кодексом Российской Федерации от 4.12.2006 г. № 200-ФЗ, Земельным Кодексом Российской Федерации от 25.10.2001 г. № 136-ФЗ, Градостроительным Кодексом Российской Федерации от 15.03.2008 г. № 191-ФЗ</w:t>
      </w:r>
    </w:p>
    <w:p w:rsidR="001C1DBC" w:rsidRPr="002F32E2" w:rsidRDefault="001C1DBC" w:rsidP="00CB6A51">
      <w:pPr>
        <w:autoSpaceDE w:val="0"/>
        <w:autoSpaceDN w:val="0"/>
        <w:adjustRightInd w:val="0"/>
        <w:spacing w:after="0" w:line="240" w:lineRule="auto"/>
        <w:jc w:val="both"/>
        <w:rPr>
          <w:rFonts w:ascii="Times New Roman" w:hAnsi="Times New Roman"/>
          <w:b/>
          <w:bCs/>
          <w:iCs/>
          <w:sz w:val="28"/>
          <w:szCs w:val="28"/>
        </w:rPr>
      </w:pPr>
      <w:r w:rsidRPr="002F32E2">
        <w:rPr>
          <w:rFonts w:ascii="Times New Roman" w:hAnsi="Times New Roman"/>
          <w:b/>
          <w:bCs/>
          <w:iCs/>
          <w:sz w:val="28"/>
          <w:szCs w:val="28"/>
        </w:rPr>
        <w:t>50.3 Зона водных объектов</w:t>
      </w:r>
    </w:p>
    <w:p w:rsidR="001C1DBC" w:rsidRPr="002F32E2" w:rsidRDefault="001C1DBC" w:rsidP="006B43F2">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Условия использования и ограничения на территории водных объектов регламентируются Водным Кодексом Российской Федерации от 3.06.2006 г. № 74-ФЗ, Градостроительным Кодексом Российской Федерации от 15.03.2008 г. № 191-ФЗ, Земельным Кодексом Российской Федерации от 25.10.2001 г. № 136-ФЗ, региональными и местными нормативно-правовыми актами.</w:t>
      </w:r>
    </w:p>
    <w:p w:rsidR="001C1DBC" w:rsidRPr="002F32E2" w:rsidRDefault="001C1DBC" w:rsidP="002D2B3C">
      <w:pPr>
        <w:autoSpaceDE w:val="0"/>
        <w:autoSpaceDN w:val="0"/>
        <w:adjustRightInd w:val="0"/>
        <w:spacing w:after="0" w:line="240" w:lineRule="auto"/>
        <w:jc w:val="both"/>
        <w:rPr>
          <w:rFonts w:ascii="Times New Roman" w:hAnsi="Times New Roman"/>
          <w:b/>
          <w:sz w:val="28"/>
          <w:szCs w:val="28"/>
        </w:rPr>
      </w:pPr>
      <w:r w:rsidRPr="002F32E2">
        <w:rPr>
          <w:rFonts w:ascii="Times New Roman" w:hAnsi="Times New Roman"/>
          <w:b/>
          <w:sz w:val="28"/>
          <w:szCs w:val="28"/>
        </w:rPr>
        <w:t>50.4. Зона особо охраняемых природных территорий</w:t>
      </w:r>
    </w:p>
    <w:p w:rsidR="001C1DBC" w:rsidRPr="002F32E2" w:rsidRDefault="001C1DBC" w:rsidP="002D2B3C">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Условия использования и ограничения на территории земель особо охраняемых природных территорий Земельным Кодексом Российской Федерации от 25.10.2001 г. № 136-ФЗ, Лесным Кодексом Российской Федерации от 4.12.2006 г. № 200-ФЗ</w:t>
      </w:r>
    </w:p>
    <w:p w:rsidR="001C1DBC" w:rsidRPr="002F32E2" w:rsidRDefault="001C1DBC" w:rsidP="00CB6A51">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38690E">
      <w:pPr>
        <w:pStyle w:val="Heading3"/>
        <w:rPr>
          <w:rFonts w:ascii="Times New Roman" w:hAnsi="Times New Roman"/>
          <w:sz w:val="28"/>
          <w:szCs w:val="28"/>
        </w:rPr>
      </w:pPr>
      <w:bookmarkStart w:id="125" w:name="_Toc516844163"/>
      <w:r w:rsidRPr="002F32E2">
        <w:rPr>
          <w:rFonts w:ascii="Times New Roman" w:hAnsi="Times New Roman"/>
          <w:sz w:val="28"/>
          <w:szCs w:val="28"/>
        </w:rPr>
        <w:t>Статья 51. Границы территорий, на которые действие градостроительного регламента не распространяется</w:t>
      </w:r>
      <w:bookmarkEnd w:id="125"/>
    </w:p>
    <w:p w:rsidR="001C1DBC" w:rsidRPr="002F32E2" w:rsidRDefault="001C1DBC" w:rsidP="00CB6A51">
      <w:pPr>
        <w:autoSpaceDE w:val="0"/>
        <w:autoSpaceDN w:val="0"/>
        <w:adjustRightInd w:val="0"/>
        <w:spacing w:after="0" w:line="240" w:lineRule="auto"/>
        <w:jc w:val="both"/>
        <w:rPr>
          <w:rFonts w:ascii="Times New Roman" w:hAnsi="Times New Roman"/>
          <w:b/>
          <w:bCs/>
          <w:sz w:val="24"/>
          <w:szCs w:val="24"/>
        </w:rPr>
      </w:pPr>
    </w:p>
    <w:p w:rsidR="001C1DBC" w:rsidRPr="002F32E2" w:rsidRDefault="001C1DBC" w:rsidP="00CB6A51">
      <w:pPr>
        <w:autoSpaceDE w:val="0"/>
        <w:autoSpaceDN w:val="0"/>
        <w:adjustRightInd w:val="0"/>
        <w:spacing w:after="0" w:line="240" w:lineRule="auto"/>
        <w:jc w:val="both"/>
        <w:rPr>
          <w:rFonts w:ascii="Times New Roman" w:hAnsi="Times New Roman"/>
          <w:b/>
          <w:bCs/>
          <w:iCs/>
          <w:sz w:val="28"/>
          <w:szCs w:val="28"/>
        </w:rPr>
      </w:pPr>
      <w:r w:rsidRPr="002F32E2">
        <w:rPr>
          <w:rFonts w:ascii="Times New Roman" w:hAnsi="Times New Roman"/>
          <w:b/>
          <w:bCs/>
          <w:iCs/>
          <w:sz w:val="28"/>
          <w:szCs w:val="28"/>
        </w:rPr>
        <w:t>51.1 Земельные участки, занятые линейными объектами</w:t>
      </w:r>
    </w:p>
    <w:p w:rsidR="001C1DBC" w:rsidRPr="002F32E2" w:rsidRDefault="001C1DBC" w:rsidP="006B43F2">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Условия для территорий линейных объектов устанавливаются Градостроительным Кодексом от 15.03.2008 г. № 191-ФЗ, Земельным Кодексом Российской Федерации №136 – ФЗ, от 25.10.2001 г., СНиП 2.07.01-89, Гост 12.1.051-90, ФЗ от 8.11.2007 г. «Об автомобильных дорогах и о дорожной деятельности в РФ» № 257-ФЗ, Правилами, утвержденными правительством от 9.06.1995г №578, Постановлением Правительства РФ от 29.10.09 г. № 860 «О требованиях к обеспеченности автомобильных дорог общего пользования объектов дорожного сервиса, размещенных в границах полос отвода», Постановлением Правительства № 717 от 2.09.2009 г., Приказами Минтранса РФ от 13.01.2010 г. № 4, № 5.</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Зоны линий электропередач регламентируются ГОСТом 12.1.051-90 «Система стандартов безопасности труда. Электробезопасность. Расстояния безопасности в охранной зоне линий электропередачи напряжением выше 1000 в», «Правилами охраны электрических сетей напряжением выше 1000 в», утвержденными постановлением Совета Министров СССР от 26.03.1984г.</w:t>
      </w:r>
    </w:p>
    <w:p w:rsidR="001C1DBC" w:rsidRPr="002F32E2" w:rsidRDefault="001C1DBC" w:rsidP="006B43F2">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Зоны линий связи и линий радиофикации регламентируются «Правилами охраны линий и сооружений связи Российской Федерации» от 9.06.1995г. № 578.</w:t>
      </w:r>
    </w:p>
    <w:p w:rsidR="001C1DBC" w:rsidRPr="002F32E2" w:rsidRDefault="001C1DBC" w:rsidP="006B43F2">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Охранные зоны продуктопроводов регламентируются СНиП 2.07.01.-89, ГОСТ 12.1.005-88, правилами безопасности при эксплуатации продуктопроводов.</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В охранных зонах магистральных продуктопроводов запрещается размещение зданий, сооружений и коммуникаций инженерной и транспортной инфраструктур.</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r w:rsidRPr="002F32E2">
        <w:rPr>
          <w:rFonts w:ascii="Times New Roman" w:hAnsi="Times New Roman"/>
          <w:sz w:val="24"/>
          <w:szCs w:val="24"/>
        </w:rPr>
        <w:t>Территории промплощадок, трассы трубопроводов, здания, сооружения и помещения объектов конденсатопродуктопроводов должны соответствовать требованиям норм и правил, в том числе санитарным, пожарной безопасности, технической безопасности при эксплуатации, и т.д., а оборудование - требованиям технических условий заводов- изготовителей и другой проектной и эксплуатационной документации.</w:t>
      </w:r>
    </w:p>
    <w:p w:rsidR="001C1DBC" w:rsidRPr="002F32E2" w:rsidRDefault="001C1DBC" w:rsidP="00CB6A51">
      <w:pPr>
        <w:autoSpaceDE w:val="0"/>
        <w:autoSpaceDN w:val="0"/>
        <w:adjustRightInd w:val="0"/>
        <w:spacing w:after="0" w:line="240" w:lineRule="auto"/>
        <w:jc w:val="both"/>
        <w:rPr>
          <w:rFonts w:ascii="Times New Roman" w:hAnsi="Times New Roman"/>
          <w:sz w:val="24"/>
          <w:szCs w:val="24"/>
        </w:rPr>
      </w:pPr>
    </w:p>
    <w:p w:rsidR="001C1DBC" w:rsidRPr="002F32E2" w:rsidRDefault="001C1DBC" w:rsidP="00210A30">
      <w:pPr>
        <w:rPr>
          <w:rFonts w:ascii="Times New Roman" w:hAnsi="Times New Roman"/>
          <w:b/>
          <w:sz w:val="28"/>
          <w:szCs w:val="28"/>
        </w:rPr>
      </w:pPr>
      <w:r w:rsidRPr="002F32E2">
        <w:rPr>
          <w:rFonts w:ascii="Times New Roman" w:hAnsi="Times New Roman"/>
          <w:b/>
          <w:sz w:val="28"/>
          <w:szCs w:val="28"/>
        </w:rPr>
        <w:t>51.2 Земельные участки для добычи полезных ископаемых</w:t>
      </w:r>
    </w:p>
    <w:p w:rsidR="001C1DBC" w:rsidRPr="00210A30" w:rsidRDefault="001C1DBC" w:rsidP="00606A0C">
      <w:pPr>
        <w:autoSpaceDE w:val="0"/>
        <w:autoSpaceDN w:val="0"/>
        <w:adjustRightInd w:val="0"/>
        <w:spacing w:after="0" w:line="240" w:lineRule="auto"/>
        <w:ind w:firstLine="708"/>
        <w:jc w:val="both"/>
        <w:rPr>
          <w:rFonts w:ascii="Times New Roman" w:hAnsi="Times New Roman"/>
          <w:sz w:val="24"/>
          <w:szCs w:val="24"/>
        </w:rPr>
      </w:pPr>
      <w:r w:rsidRPr="002F32E2">
        <w:rPr>
          <w:rFonts w:ascii="Times New Roman" w:hAnsi="Times New Roman"/>
          <w:sz w:val="24"/>
          <w:szCs w:val="24"/>
        </w:rPr>
        <w:t>Условия использования для земельных участков добычи полезных ископаемых регламентируются Градостроительным Кодексом от 15.03.2008 г. № 191-ФЗ, Земельным Кодексом Российской Федерации №136 – ФЗ, от 25.10.2001г, Федеральным Законом Российской Федерации «О недрах» от 21.02.1992 г. №2395-1-ФЗ, Федеральным Законом от 30.12.2008 г. № 309-ФЗ, Федеральным Законом от 18.07.2011 г. № 224-ФЗ, Федеральным Законом от 02.01.2000 г. № 20-ФЗ.</w:t>
      </w:r>
    </w:p>
    <w:p w:rsidR="001C1DBC" w:rsidRDefault="001C1DBC" w:rsidP="00606A0C">
      <w:pPr>
        <w:autoSpaceDE w:val="0"/>
        <w:autoSpaceDN w:val="0"/>
        <w:adjustRightInd w:val="0"/>
        <w:spacing w:after="0" w:line="240" w:lineRule="auto"/>
        <w:ind w:firstLine="708"/>
        <w:jc w:val="both"/>
        <w:rPr>
          <w:rFonts w:ascii="Times New Roman" w:hAnsi="Times New Roman"/>
          <w:sz w:val="24"/>
          <w:szCs w:val="24"/>
        </w:rPr>
      </w:pPr>
    </w:p>
    <w:p w:rsidR="001C1DBC" w:rsidRDefault="001C1DBC" w:rsidP="00606A0C">
      <w:pPr>
        <w:autoSpaceDE w:val="0"/>
        <w:autoSpaceDN w:val="0"/>
        <w:adjustRightInd w:val="0"/>
        <w:spacing w:after="0" w:line="240" w:lineRule="auto"/>
        <w:ind w:firstLine="708"/>
        <w:jc w:val="both"/>
        <w:rPr>
          <w:rFonts w:ascii="Times New Roman" w:hAnsi="Times New Roman"/>
          <w:sz w:val="24"/>
          <w:szCs w:val="24"/>
        </w:rPr>
      </w:pPr>
    </w:p>
    <w:p w:rsidR="001C1DBC" w:rsidRDefault="001C1DBC" w:rsidP="00606A0C">
      <w:pPr>
        <w:autoSpaceDE w:val="0"/>
        <w:autoSpaceDN w:val="0"/>
        <w:adjustRightInd w:val="0"/>
        <w:spacing w:after="0" w:line="240" w:lineRule="auto"/>
        <w:ind w:firstLine="708"/>
        <w:jc w:val="both"/>
        <w:rPr>
          <w:rFonts w:ascii="Times New Roman" w:hAnsi="Times New Roman"/>
          <w:sz w:val="24"/>
          <w:szCs w:val="24"/>
        </w:rPr>
      </w:pPr>
    </w:p>
    <w:p w:rsidR="001C1DBC" w:rsidRPr="00606A0C" w:rsidRDefault="001C1DBC" w:rsidP="0038690E">
      <w:pPr>
        <w:autoSpaceDE w:val="0"/>
        <w:autoSpaceDN w:val="0"/>
        <w:adjustRightInd w:val="0"/>
        <w:spacing w:after="0" w:line="240" w:lineRule="auto"/>
        <w:jc w:val="both"/>
        <w:rPr>
          <w:rFonts w:ascii="Times New Roman" w:hAnsi="Times New Roman"/>
          <w:sz w:val="24"/>
          <w:szCs w:val="24"/>
        </w:rPr>
      </w:pPr>
    </w:p>
    <w:sectPr w:rsidR="001C1DBC" w:rsidRPr="00606A0C" w:rsidSect="002F32E2">
      <w:pgSz w:w="11906" w:h="16838"/>
      <w:pgMar w:top="567" w:right="850" w:bottom="1134" w:left="1701" w:header="708" w:footer="708"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1DBC" w:rsidRDefault="001C1DBC" w:rsidP="00463CD6">
      <w:pPr>
        <w:spacing w:after="0" w:line="240" w:lineRule="auto"/>
      </w:pPr>
      <w:r>
        <w:separator/>
      </w:r>
    </w:p>
  </w:endnote>
  <w:endnote w:type="continuationSeparator" w:id="0">
    <w:p w:rsidR="001C1DBC" w:rsidRDefault="001C1DBC" w:rsidP="00463CD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libri Light">
    <w:altName w:val="Calibri"/>
    <w:panose1 w:val="00000000000000000000"/>
    <w:charset w:val="CC"/>
    <w:family w:val="swiss"/>
    <w:notTrueType/>
    <w:pitch w:val="variable"/>
    <w:sig w:usb0="00000203" w:usb1="00000000" w:usb2="00000000" w:usb3="00000000" w:csb0="00000005" w:csb1="00000000"/>
  </w:font>
  <w:font w:name="Microsoft Sans Serif">
    <w:panose1 w:val="020B0604020202020204"/>
    <w:charset w:val="CC"/>
    <w:family w:val="swiss"/>
    <w:pitch w:val="variable"/>
    <w:sig w:usb0="61002BDF" w:usb1="80000000" w:usb2="00000008" w:usb3="00000000" w:csb0="000101F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Times New Roman,Bold">
    <w:panose1 w:val="00000000000000000000"/>
    <w:charset w:val="CC"/>
    <w:family w:val="auto"/>
    <w:notTrueType/>
    <w:pitch w:val="default"/>
    <w:sig w:usb0="00000201" w:usb1="00000000" w:usb2="00000000" w:usb3="00000000" w:csb0="00000004" w:csb1="00000000"/>
  </w:font>
  <w:font w:name="Times New Roman,BoldItalic">
    <w:panose1 w:val="00000000000000000000"/>
    <w:charset w:val="CC"/>
    <w:family w:val="auto"/>
    <w:notTrueType/>
    <w:pitch w:val="default"/>
    <w:sig w:usb0="00000201" w:usb1="00000000" w:usb2="00000000" w:usb3="00000000" w:csb0="00000004" w:csb1="00000000"/>
  </w:font>
  <w:font w:name="MS Mincho">
    <w:altName w:val="?l?r ??Ѓfc"/>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1DBC" w:rsidRDefault="001C1DBC">
    <w:pPr>
      <w:pStyle w:val="Footer"/>
      <w:jc w:val="right"/>
    </w:pPr>
    <w:fldSimple w:instr="PAGE   \* MERGEFORMAT">
      <w:r>
        <w:rPr>
          <w:noProof/>
        </w:rPr>
        <w:t>4</w:t>
      </w:r>
    </w:fldSimple>
  </w:p>
  <w:p w:rsidR="001C1DBC" w:rsidRDefault="001C1DB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1DBC" w:rsidRDefault="001C1DBC" w:rsidP="00463CD6">
      <w:pPr>
        <w:spacing w:after="0" w:line="240" w:lineRule="auto"/>
      </w:pPr>
      <w:r>
        <w:separator/>
      </w:r>
    </w:p>
  </w:footnote>
  <w:footnote w:type="continuationSeparator" w:id="0">
    <w:p w:rsidR="001C1DBC" w:rsidRDefault="001C1DBC" w:rsidP="00463CD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B01F1"/>
    <w:multiLevelType w:val="hybridMultilevel"/>
    <w:tmpl w:val="7334F9BE"/>
    <w:lvl w:ilvl="0" w:tplc="2BAE004A">
      <w:start w:val="1"/>
      <w:numFmt w:val="bullet"/>
      <w:lvlText w:val="−"/>
      <w:lvlJc w:val="left"/>
      <w:pPr>
        <w:ind w:left="436" w:hanging="360"/>
      </w:pPr>
      <w:rPr>
        <w:rFonts w:ascii="Times New Roman" w:hAnsi="Times New Roman" w:hint="default"/>
      </w:rPr>
    </w:lvl>
    <w:lvl w:ilvl="1" w:tplc="04190003" w:tentative="1">
      <w:start w:val="1"/>
      <w:numFmt w:val="bullet"/>
      <w:lvlText w:val="o"/>
      <w:lvlJc w:val="left"/>
      <w:pPr>
        <w:ind w:left="1156" w:hanging="360"/>
      </w:pPr>
      <w:rPr>
        <w:rFonts w:ascii="Courier New" w:hAnsi="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1">
    <w:nsid w:val="09355AAC"/>
    <w:multiLevelType w:val="multilevel"/>
    <w:tmpl w:val="98F2E124"/>
    <w:lvl w:ilvl="0">
      <w:start w:val="1"/>
      <w:numFmt w:val="bullet"/>
      <w:lvlText w:val="-"/>
      <w:lvlJc w:val="left"/>
      <w:rPr>
        <w:rFonts w:ascii="Times New Roman" w:eastAsia="Times New Roman" w:hAnsi="Times New Roman"/>
        <w:b w:val="0"/>
        <w:i w:val="0"/>
        <w:smallCaps w:val="0"/>
        <w:strike w:val="0"/>
        <w:color w:val="000000"/>
        <w:spacing w:val="0"/>
        <w:w w:val="100"/>
        <w:position w:val="0"/>
        <w:sz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
    <w:nsid w:val="16B9660D"/>
    <w:multiLevelType w:val="hybridMultilevel"/>
    <w:tmpl w:val="F8403D78"/>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CBF7C99"/>
    <w:multiLevelType w:val="hybridMultilevel"/>
    <w:tmpl w:val="B518D24A"/>
    <w:lvl w:ilvl="0" w:tplc="43881ED8">
      <w:start w:val="25"/>
      <w:numFmt w:val="decimal"/>
      <w:lvlText w:val="%1"/>
      <w:lvlJc w:val="left"/>
      <w:pPr>
        <w:ind w:left="777" w:hanging="360"/>
      </w:pPr>
      <w:rPr>
        <w:rFonts w:cs="Times New Roman" w:hint="default"/>
      </w:rPr>
    </w:lvl>
    <w:lvl w:ilvl="1" w:tplc="04190019" w:tentative="1">
      <w:start w:val="1"/>
      <w:numFmt w:val="lowerLetter"/>
      <w:lvlText w:val="%2."/>
      <w:lvlJc w:val="left"/>
      <w:pPr>
        <w:ind w:left="1497" w:hanging="360"/>
      </w:pPr>
      <w:rPr>
        <w:rFonts w:cs="Times New Roman"/>
      </w:rPr>
    </w:lvl>
    <w:lvl w:ilvl="2" w:tplc="0419001B" w:tentative="1">
      <w:start w:val="1"/>
      <w:numFmt w:val="lowerRoman"/>
      <w:lvlText w:val="%3."/>
      <w:lvlJc w:val="right"/>
      <w:pPr>
        <w:ind w:left="2217" w:hanging="180"/>
      </w:pPr>
      <w:rPr>
        <w:rFonts w:cs="Times New Roman"/>
      </w:rPr>
    </w:lvl>
    <w:lvl w:ilvl="3" w:tplc="0419000F" w:tentative="1">
      <w:start w:val="1"/>
      <w:numFmt w:val="decimal"/>
      <w:lvlText w:val="%4."/>
      <w:lvlJc w:val="left"/>
      <w:pPr>
        <w:ind w:left="2937" w:hanging="360"/>
      </w:pPr>
      <w:rPr>
        <w:rFonts w:cs="Times New Roman"/>
      </w:rPr>
    </w:lvl>
    <w:lvl w:ilvl="4" w:tplc="04190019" w:tentative="1">
      <w:start w:val="1"/>
      <w:numFmt w:val="lowerLetter"/>
      <w:lvlText w:val="%5."/>
      <w:lvlJc w:val="left"/>
      <w:pPr>
        <w:ind w:left="3657" w:hanging="360"/>
      </w:pPr>
      <w:rPr>
        <w:rFonts w:cs="Times New Roman"/>
      </w:rPr>
    </w:lvl>
    <w:lvl w:ilvl="5" w:tplc="0419001B" w:tentative="1">
      <w:start w:val="1"/>
      <w:numFmt w:val="lowerRoman"/>
      <w:lvlText w:val="%6."/>
      <w:lvlJc w:val="right"/>
      <w:pPr>
        <w:ind w:left="4377" w:hanging="180"/>
      </w:pPr>
      <w:rPr>
        <w:rFonts w:cs="Times New Roman"/>
      </w:rPr>
    </w:lvl>
    <w:lvl w:ilvl="6" w:tplc="0419000F" w:tentative="1">
      <w:start w:val="1"/>
      <w:numFmt w:val="decimal"/>
      <w:lvlText w:val="%7."/>
      <w:lvlJc w:val="left"/>
      <w:pPr>
        <w:ind w:left="5097" w:hanging="360"/>
      </w:pPr>
      <w:rPr>
        <w:rFonts w:cs="Times New Roman"/>
      </w:rPr>
    </w:lvl>
    <w:lvl w:ilvl="7" w:tplc="04190019" w:tentative="1">
      <w:start w:val="1"/>
      <w:numFmt w:val="lowerLetter"/>
      <w:lvlText w:val="%8."/>
      <w:lvlJc w:val="left"/>
      <w:pPr>
        <w:ind w:left="5817" w:hanging="360"/>
      </w:pPr>
      <w:rPr>
        <w:rFonts w:cs="Times New Roman"/>
      </w:rPr>
    </w:lvl>
    <w:lvl w:ilvl="8" w:tplc="0419001B" w:tentative="1">
      <w:start w:val="1"/>
      <w:numFmt w:val="lowerRoman"/>
      <w:lvlText w:val="%9."/>
      <w:lvlJc w:val="right"/>
      <w:pPr>
        <w:ind w:left="6537" w:hanging="180"/>
      </w:pPr>
      <w:rPr>
        <w:rFonts w:cs="Times New Roman"/>
      </w:rPr>
    </w:lvl>
  </w:abstractNum>
  <w:abstractNum w:abstractNumId="4">
    <w:nsid w:val="244C2B5A"/>
    <w:multiLevelType w:val="hybridMultilevel"/>
    <w:tmpl w:val="BC20C896"/>
    <w:lvl w:ilvl="0" w:tplc="0D18B9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BE82D51"/>
    <w:multiLevelType w:val="multilevel"/>
    <w:tmpl w:val="9124A8A2"/>
    <w:lvl w:ilvl="0">
      <w:start w:val="1"/>
      <w:numFmt w:val="decimal"/>
      <w:lvlText w:val="%1."/>
      <w:lvlJc w:val="left"/>
      <w:pPr>
        <w:ind w:left="420" w:hanging="420"/>
      </w:pPr>
      <w:rPr>
        <w:rFonts w:cs="Times New Roman" w:hint="default"/>
      </w:rPr>
    </w:lvl>
    <w:lvl w:ilvl="1">
      <w:start w:val="1"/>
      <w:numFmt w:val="decimal"/>
      <w:lvlText w:val="%1.%2."/>
      <w:lvlJc w:val="left"/>
      <w:pPr>
        <w:ind w:left="420" w:hanging="4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nsid w:val="3AA3512F"/>
    <w:multiLevelType w:val="hybridMultilevel"/>
    <w:tmpl w:val="BCC68266"/>
    <w:lvl w:ilvl="0" w:tplc="0D18B9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D92481C"/>
    <w:multiLevelType w:val="multilevel"/>
    <w:tmpl w:val="38661EFA"/>
    <w:lvl w:ilvl="0">
      <w:start w:val="2015"/>
      <w:numFmt w:val="decimal"/>
      <w:lvlText w:val="29.12.%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8">
    <w:nsid w:val="3E5C015C"/>
    <w:multiLevelType w:val="multilevel"/>
    <w:tmpl w:val="BCA493EE"/>
    <w:lvl w:ilvl="0">
      <w:start w:val="1"/>
      <w:numFmt w:val="bullet"/>
      <w:lvlText w:val="-"/>
      <w:lvlJc w:val="left"/>
      <w:rPr>
        <w:rFonts w:ascii="Times New Roman" w:eastAsia="Times New Roman" w:hAnsi="Times New Roman"/>
        <w:b w:val="0"/>
        <w:i w:val="0"/>
        <w:smallCaps w:val="0"/>
        <w:strike w:val="0"/>
        <w:color w:val="000000"/>
        <w:spacing w:val="0"/>
        <w:w w:val="100"/>
        <w:position w:val="0"/>
        <w:sz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nsid w:val="66D677D3"/>
    <w:multiLevelType w:val="multilevel"/>
    <w:tmpl w:val="79CCE68C"/>
    <w:lvl w:ilvl="0">
      <w:start w:val="2016"/>
      <w:numFmt w:val="decimal"/>
      <w:lvlText w:val="09.03.%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
    <w:nsid w:val="679A3CAA"/>
    <w:multiLevelType w:val="hybridMultilevel"/>
    <w:tmpl w:val="24D8B5C8"/>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684F5E2E"/>
    <w:multiLevelType w:val="multilevel"/>
    <w:tmpl w:val="90F236DC"/>
    <w:lvl w:ilvl="0">
      <w:start w:val="2016"/>
      <w:numFmt w:val="decimal"/>
      <w:lvlText w:val="15.12.%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
    <w:nsid w:val="7C9E0913"/>
    <w:multiLevelType w:val="hybridMultilevel"/>
    <w:tmpl w:val="92506AC8"/>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CD42FF1"/>
    <w:multiLevelType w:val="multilevel"/>
    <w:tmpl w:val="B588CE5A"/>
    <w:lvl w:ilvl="0">
      <w:start w:val="2017"/>
      <w:numFmt w:val="decimal"/>
      <w:lvlText w:val="12.12.%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5"/>
  </w:num>
  <w:num w:numId="2">
    <w:abstractNumId w:val="8"/>
  </w:num>
  <w:num w:numId="3">
    <w:abstractNumId w:val="7"/>
  </w:num>
  <w:num w:numId="4">
    <w:abstractNumId w:val="9"/>
  </w:num>
  <w:num w:numId="5">
    <w:abstractNumId w:val="1"/>
  </w:num>
  <w:num w:numId="6">
    <w:abstractNumId w:val="11"/>
  </w:num>
  <w:num w:numId="7">
    <w:abstractNumId w:val="13"/>
  </w:num>
  <w:num w:numId="8">
    <w:abstractNumId w:val="6"/>
  </w:num>
  <w:num w:numId="9">
    <w:abstractNumId w:val="12"/>
  </w:num>
  <w:num w:numId="10">
    <w:abstractNumId w:val="4"/>
  </w:num>
  <w:num w:numId="11">
    <w:abstractNumId w:val="2"/>
  </w:num>
  <w:num w:numId="12">
    <w:abstractNumId w:val="0"/>
  </w:num>
  <w:num w:numId="13">
    <w:abstractNumId w:val="10"/>
  </w:num>
  <w:num w:numId="1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874CE"/>
    <w:rsid w:val="0000181E"/>
    <w:rsid w:val="0000584C"/>
    <w:rsid w:val="00012D89"/>
    <w:rsid w:val="00016E5F"/>
    <w:rsid w:val="00017C8B"/>
    <w:rsid w:val="00020521"/>
    <w:rsid w:val="0002203B"/>
    <w:rsid w:val="00024174"/>
    <w:rsid w:val="00026046"/>
    <w:rsid w:val="000339DE"/>
    <w:rsid w:val="0003625A"/>
    <w:rsid w:val="0003672F"/>
    <w:rsid w:val="00036908"/>
    <w:rsid w:val="00036974"/>
    <w:rsid w:val="000412A7"/>
    <w:rsid w:val="00041FBD"/>
    <w:rsid w:val="00042331"/>
    <w:rsid w:val="00044B4D"/>
    <w:rsid w:val="00050EB0"/>
    <w:rsid w:val="0005197C"/>
    <w:rsid w:val="00052421"/>
    <w:rsid w:val="00053034"/>
    <w:rsid w:val="000565D2"/>
    <w:rsid w:val="00060E61"/>
    <w:rsid w:val="0006768E"/>
    <w:rsid w:val="00070623"/>
    <w:rsid w:val="00072BB5"/>
    <w:rsid w:val="00075B92"/>
    <w:rsid w:val="000809CB"/>
    <w:rsid w:val="00080CD1"/>
    <w:rsid w:val="00084ABB"/>
    <w:rsid w:val="0008799D"/>
    <w:rsid w:val="00096CC6"/>
    <w:rsid w:val="00097928"/>
    <w:rsid w:val="000A18E9"/>
    <w:rsid w:val="000B670B"/>
    <w:rsid w:val="000C1A89"/>
    <w:rsid w:val="000C238B"/>
    <w:rsid w:val="000C5B41"/>
    <w:rsid w:val="000C69F4"/>
    <w:rsid w:val="000D2271"/>
    <w:rsid w:val="000D730C"/>
    <w:rsid w:val="000E2EC4"/>
    <w:rsid w:val="000F1894"/>
    <w:rsid w:val="000F21A8"/>
    <w:rsid w:val="000F554B"/>
    <w:rsid w:val="000F65F7"/>
    <w:rsid w:val="00102442"/>
    <w:rsid w:val="00102452"/>
    <w:rsid w:val="00112208"/>
    <w:rsid w:val="00114488"/>
    <w:rsid w:val="001146D9"/>
    <w:rsid w:val="0012523B"/>
    <w:rsid w:val="001305DB"/>
    <w:rsid w:val="0013129E"/>
    <w:rsid w:val="001421A9"/>
    <w:rsid w:val="0014277C"/>
    <w:rsid w:val="0014315B"/>
    <w:rsid w:val="00145D31"/>
    <w:rsid w:val="00147DBA"/>
    <w:rsid w:val="00156172"/>
    <w:rsid w:val="00160CA3"/>
    <w:rsid w:val="00163B18"/>
    <w:rsid w:val="0016788A"/>
    <w:rsid w:val="00172C7B"/>
    <w:rsid w:val="00175220"/>
    <w:rsid w:val="001758D0"/>
    <w:rsid w:val="00181F15"/>
    <w:rsid w:val="00182788"/>
    <w:rsid w:val="00182BD2"/>
    <w:rsid w:val="00183596"/>
    <w:rsid w:val="00184E8C"/>
    <w:rsid w:val="0019050C"/>
    <w:rsid w:val="00195665"/>
    <w:rsid w:val="001A2F9E"/>
    <w:rsid w:val="001A30D7"/>
    <w:rsid w:val="001B3234"/>
    <w:rsid w:val="001B3307"/>
    <w:rsid w:val="001B40B8"/>
    <w:rsid w:val="001B5B3C"/>
    <w:rsid w:val="001C1BF5"/>
    <w:rsid w:val="001C1DBC"/>
    <w:rsid w:val="001C4B35"/>
    <w:rsid w:val="001C4D4F"/>
    <w:rsid w:val="001C61A4"/>
    <w:rsid w:val="001D633C"/>
    <w:rsid w:val="001E05C4"/>
    <w:rsid w:val="001E0929"/>
    <w:rsid w:val="001E7C97"/>
    <w:rsid w:val="001F259E"/>
    <w:rsid w:val="001F2BEA"/>
    <w:rsid w:val="001F3538"/>
    <w:rsid w:val="00202628"/>
    <w:rsid w:val="00202DA4"/>
    <w:rsid w:val="00203406"/>
    <w:rsid w:val="002048FD"/>
    <w:rsid w:val="00205762"/>
    <w:rsid w:val="00210314"/>
    <w:rsid w:val="00210764"/>
    <w:rsid w:val="00210A30"/>
    <w:rsid w:val="002131C0"/>
    <w:rsid w:val="0021351B"/>
    <w:rsid w:val="002252C2"/>
    <w:rsid w:val="00225B68"/>
    <w:rsid w:val="00227708"/>
    <w:rsid w:val="00227D6B"/>
    <w:rsid w:val="002318DC"/>
    <w:rsid w:val="00235B9A"/>
    <w:rsid w:val="00236439"/>
    <w:rsid w:val="002377FB"/>
    <w:rsid w:val="002421AF"/>
    <w:rsid w:val="002454A7"/>
    <w:rsid w:val="002500FE"/>
    <w:rsid w:val="00260248"/>
    <w:rsid w:val="00262AD6"/>
    <w:rsid w:val="00263C9C"/>
    <w:rsid w:val="002710BF"/>
    <w:rsid w:val="002730E7"/>
    <w:rsid w:val="0027434C"/>
    <w:rsid w:val="00281E0F"/>
    <w:rsid w:val="0029277A"/>
    <w:rsid w:val="002A4B1C"/>
    <w:rsid w:val="002A4B4B"/>
    <w:rsid w:val="002B11BD"/>
    <w:rsid w:val="002B13DE"/>
    <w:rsid w:val="002B1495"/>
    <w:rsid w:val="002B3377"/>
    <w:rsid w:val="002B5153"/>
    <w:rsid w:val="002C0892"/>
    <w:rsid w:val="002D2B3C"/>
    <w:rsid w:val="002D4682"/>
    <w:rsid w:val="002D6AE1"/>
    <w:rsid w:val="002D7A13"/>
    <w:rsid w:val="002E0458"/>
    <w:rsid w:val="002E145B"/>
    <w:rsid w:val="002E1F56"/>
    <w:rsid w:val="002E4BA8"/>
    <w:rsid w:val="002E5A64"/>
    <w:rsid w:val="002F25F1"/>
    <w:rsid w:val="002F32E2"/>
    <w:rsid w:val="002F5393"/>
    <w:rsid w:val="002F558D"/>
    <w:rsid w:val="002F7A6E"/>
    <w:rsid w:val="003042A9"/>
    <w:rsid w:val="00306EFE"/>
    <w:rsid w:val="00313EB9"/>
    <w:rsid w:val="00315805"/>
    <w:rsid w:val="00315FE6"/>
    <w:rsid w:val="00325002"/>
    <w:rsid w:val="00325ADC"/>
    <w:rsid w:val="0032607E"/>
    <w:rsid w:val="003274F8"/>
    <w:rsid w:val="00330972"/>
    <w:rsid w:val="00336564"/>
    <w:rsid w:val="0033748F"/>
    <w:rsid w:val="00343AEE"/>
    <w:rsid w:val="0035035D"/>
    <w:rsid w:val="00351C75"/>
    <w:rsid w:val="00353A05"/>
    <w:rsid w:val="00354A81"/>
    <w:rsid w:val="00357183"/>
    <w:rsid w:val="00357F94"/>
    <w:rsid w:val="00361EB4"/>
    <w:rsid w:val="00363C0F"/>
    <w:rsid w:val="00365181"/>
    <w:rsid w:val="00365F78"/>
    <w:rsid w:val="0036750F"/>
    <w:rsid w:val="00367F96"/>
    <w:rsid w:val="00371D55"/>
    <w:rsid w:val="00373DBB"/>
    <w:rsid w:val="00377C05"/>
    <w:rsid w:val="0038690E"/>
    <w:rsid w:val="00394374"/>
    <w:rsid w:val="003957D8"/>
    <w:rsid w:val="003A469F"/>
    <w:rsid w:val="003B3201"/>
    <w:rsid w:val="003B3905"/>
    <w:rsid w:val="003C172E"/>
    <w:rsid w:val="003C5868"/>
    <w:rsid w:val="003D34D6"/>
    <w:rsid w:val="003D6E19"/>
    <w:rsid w:val="003E4291"/>
    <w:rsid w:val="003F0DA3"/>
    <w:rsid w:val="003F3935"/>
    <w:rsid w:val="0040245A"/>
    <w:rsid w:val="00406152"/>
    <w:rsid w:val="00407E46"/>
    <w:rsid w:val="00412ED3"/>
    <w:rsid w:val="00414012"/>
    <w:rsid w:val="0041423D"/>
    <w:rsid w:val="00416D90"/>
    <w:rsid w:val="00435D13"/>
    <w:rsid w:val="004407BB"/>
    <w:rsid w:val="00444173"/>
    <w:rsid w:val="00444D82"/>
    <w:rsid w:val="0044581D"/>
    <w:rsid w:val="00446843"/>
    <w:rsid w:val="0045645C"/>
    <w:rsid w:val="004617F2"/>
    <w:rsid w:val="00463CD6"/>
    <w:rsid w:val="00470C78"/>
    <w:rsid w:val="004717C3"/>
    <w:rsid w:val="00472A01"/>
    <w:rsid w:val="00480B4B"/>
    <w:rsid w:val="0048261C"/>
    <w:rsid w:val="00484E49"/>
    <w:rsid w:val="0049390A"/>
    <w:rsid w:val="004939E7"/>
    <w:rsid w:val="00496070"/>
    <w:rsid w:val="00497597"/>
    <w:rsid w:val="004A1587"/>
    <w:rsid w:val="004A1C05"/>
    <w:rsid w:val="004A3064"/>
    <w:rsid w:val="004A4925"/>
    <w:rsid w:val="004A5F16"/>
    <w:rsid w:val="004A7B6E"/>
    <w:rsid w:val="004B0496"/>
    <w:rsid w:val="004B0672"/>
    <w:rsid w:val="004B7077"/>
    <w:rsid w:val="004B74A3"/>
    <w:rsid w:val="004D341F"/>
    <w:rsid w:val="004D78E9"/>
    <w:rsid w:val="004E0794"/>
    <w:rsid w:val="004E2AE1"/>
    <w:rsid w:val="004F10A7"/>
    <w:rsid w:val="004F34E8"/>
    <w:rsid w:val="004F3A54"/>
    <w:rsid w:val="004F4709"/>
    <w:rsid w:val="004F5944"/>
    <w:rsid w:val="004F5DA6"/>
    <w:rsid w:val="005075A1"/>
    <w:rsid w:val="00510527"/>
    <w:rsid w:val="00512086"/>
    <w:rsid w:val="00512E0B"/>
    <w:rsid w:val="00513A6C"/>
    <w:rsid w:val="00513BCE"/>
    <w:rsid w:val="00513E77"/>
    <w:rsid w:val="00517AA8"/>
    <w:rsid w:val="00520EC4"/>
    <w:rsid w:val="005304A5"/>
    <w:rsid w:val="0053118B"/>
    <w:rsid w:val="00533311"/>
    <w:rsid w:val="00534CEC"/>
    <w:rsid w:val="00534F9E"/>
    <w:rsid w:val="0053784E"/>
    <w:rsid w:val="0053797F"/>
    <w:rsid w:val="00541408"/>
    <w:rsid w:val="00550FF9"/>
    <w:rsid w:val="0055351A"/>
    <w:rsid w:val="005552F2"/>
    <w:rsid w:val="00556443"/>
    <w:rsid w:val="005564DC"/>
    <w:rsid w:val="005601BF"/>
    <w:rsid w:val="00560C48"/>
    <w:rsid w:val="00566DE3"/>
    <w:rsid w:val="005712E1"/>
    <w:rsid w:val="00574A75"/>
    <w:rsid w:val="005805EC"/>
    <w:rsid w:val="00586698"/>
    <w:rsid w:val="00591224"/>
    <w:rsid w:val="00593B2D"/>
    <w:rsid w:val="005942B4"/>
    <w:rsid w:val="005A111D"/>
    <w:rsid w:val="005A28E2"/>
    <w:rsid w:val="005A4A72"/>
    <w:rsid w:val="005A7AB0"/>
    <w:rsid w:val="005B1446"/>
    <w:rsid w:val="005B4573"/>
    <w:rsid w:val="005B5009"/>
    <w:rsid w:val="005B5ACA"/>
    <w:rsid w:val="005B784B"/>
    <w:rsid w:val="005C12B5"/>
    <w:rsid w:val="005C3138"/>
    <w:rsid w:val="005C79A7"/>
    <w:rsid w:val="005D2280"/>
    <w:rsid w:val="005D58B8"/>
    <w:rsid w:val="005D6013"/>
    <w:rsid w:val="005D7CDF"/>
    <w:rsid w:val="005E7864"/>
    <w:rsid w:val="005F29B6"/>
    <w:rsid w:val="005F3EA7"/>
    <w:rsid w:val="0060024D"/>
    <w:rsid w:val="006030EF"/>
    <w:rsid w:val="006037EE"/>
    <w:rsid w:val="00606A0C"/>
    <w:rsid w:val="00611F6E"/>
    <w:rsid w:val="00612B45"/>
    <w:rsid w:val="00613296"/>
    <w:rsid w:val="00613A77"/>
    <w:rsid w:val="00614F2C"/>
    <w:rsid w:val="00620201"/>
    <w:rsid w:val="00620AD4"/>
    <w:rsid w:val="00634BD1"/>
    <w:rsid w:val="0063508A"/>
    <w:rsid w:val="00643E0C"/>
    <w:rsid w:val="006469F0"/>
    <w:rsid w:val="00650ADC"/>
    <w:rsid w:val="00651DCC"/>
    <w:rsid w:val="00654ECD"/>
    <w:rsid w:val="00655126"/>
    <w:rsid w:val="00656FD1"/>
    <w:rsid w:val="00664640"/>
    <w:rsid w:val="00665AC4"/>
    <w:rsid w:val="006761FD"/>
    <w:rsid w:val="00681112"/>
    <w:rsid w:val="00695836"/>
    <w:rsid w:val="006971A6"/>
    <w:rsid w:val="00697C3E"/>
    <w:rsid w:val="006A31EB"/>
    <w:rsid w:val="006B0E21"/>
    <w:rsid w:val="006B43F2"/>
    <w:rsid w:val="006B445D"/>
    <w:rsid w:val="006B49CD"/>
    <w:rsid w:val="006B4F34"/>
    <w:rsid w:val="006B618E"/>
    <w:rsid w:val="006C5086"/>
    <w:rsid w:val="006E1903"/>
    <w:rsid w:val="006E24DD"/>
    <w:rsid w:val="006E3995"/>
    <w:rsid w:val="006E3ACD"/>
    <w:rsid w:val="006E5596"/>
    <w:rsid w:val="006E623C"/>
    <w:rsid w:val="006E794C"/>
    <w:rsid w:val="006F2C86"/>
    <w:rsid w:val="007015BF"/>
    <w:rsid w:val="0070310F"/>
    <w:rsid w:val="00703EB6"/>
    <w:rsid w:val="00705381"/>
    <w:rsid w:val="00715FFC"/>
    <w:rsid w:val="007173CE"/>
    <w:rsid w:val="00717D51"/>
    <w:rsid w:val="00722C63"/>
    <w:rsid w:val="007253B4"/>
    <w:rsid w:val="00725809"/>
    <w:rsid w:val="00726E3E"/>
    <w:rsid w:val="007313AA"/>
    <w:rsid w:val="00734724"/>
    <w:rsid w:val="007468A3"/>
    <w:rsid w:val="0075050E"/>
    <w:rsid w:val="0075202D"/>
    <w:rsid w:val="007521F3"/>
    <w:rsid w:val="00761B68"/>
    <w:rsid w:val="00763790"/>
    <w:rsid w:val="0076748D"/>
    <w:rsid w:val="00770831"/>
    <w:rsid w:val="00774AF0"/>
    <w:rsid w:val="0078070E"/>
    <w:rsid w:val="00781FFD"/>
    <w:rsid w:val="00782AE7"/>
    <w:rsid w:val="007832A4"/>
    <w:rsid w:val="007861E6"/>
    <w:rsid w:val="00790EDD"/>
    <w:rsid w:val="00793019"/>
    <w:rsid w:val="00793642"/>
    <w:rsid w:val="0079545D"/>
    <w:rsid w:val="007A18E8"/>
    <w:rsid w:val="007B04FC"/>
    <w:rsid w:val="007B0BEC"/>
    <w:rsid w:val="007B1E6D"/>
    <w:rsid w:val="007B755D"/>
    <w:rsid w:val="007C1DB3"/>
    <w:rsid w:val="007C2C8F"/>
    <w:rsid w:val="007C35AE"/>
    <w:rsid w:val="007C3E72"/>
    <w:rsid w:val="007D32E8"/>
    <w:rsid w:val="007D3956"/>
    <w:rsid w:val="007D4B78"/>
    <w:rsid w:val="007E3123"/>
    <w:rsid w:val="007E6134"/>
    <w:rsid w:val="007F0AD3"/>
    <w:rsid w:val="007F267F"/>
    <w:rsid w:val="007F4D29"/>
    <w:rsid w:val="007F62A6"/>
    <w:rsid w:val="007F68F8"/>
    <w:rsid w:val="007F6F7B"/>
    <w:rsid w:val="008009DB"/>
    <w:rsid w:val="00800BB9"/>
    <w:rsid w:val="00803799"/>
    <w:rsid w:val="00804371"/>
    <w:rsid w:val="00804C2A"/>
    <w:rsid w:val="0080518C"/>
    <w:rsid w:val="008129D1"/>
    <w:rsid w:val="00816623"/>
    <w:rsid w:val="00820D70"/>
    <w:rsid w:val="00821D7A"/>
    <w:rsid w:val="00825161"/>
    <w:rsid w:val="0082627B"/>
    <w:rsid w:val="008274BE"/>
    <w:rsid w:val="008414D1"/>
    <w:rsid w:val="00842E7D"/>
    <w:rsid w:val="00851D7A"/>
    <w:rsid w:val="008524EC"/>
    <w:rsid w:val="0086700A"/>
    <w:rsid w:val="00875B59"/>
    <w:rsid w:val="00882690"/>
    <w:rsid w:val="00885E38"/>
    <w:rsid w:val="00886BF2"/>
    <w:rsid w:val="00886BF9"/>
    <w:rsid w:val="00891911"/>
    <w:rsid w:val="00895CC8"/>
    <w:rsid w:val="008A11F4"/>
    <w:rsid w:val="008B0DCD"/>
    <w:rsid w:val="008B0FFF"/>
    <w:rsid w:val="008B5312"/>
    <w:rsid w:val="008B5D0F"/>
    <w:rsid w:val="008B6381"/>
    <w:rsid w:val="008C17E5"/>
    <w:rsid w:val="008C1EFB"/>
    <w:rsid w:val="008C27A8"/>
    <w:rsid w:val="008C3537"/>
    <w:rsid w:val="008C492D"/>
    <w:rsid w:val="008D1EAF"/>
    <w:rsid w:val="008D772D"/>
    <w:rsid w:val="008E089B"/>
    <w:rsid w:val="008E42E6"/>
    <w:rsid w:val="008F56E9"/>
    <w:rsid w:val="008F704D"/>
    <w:rsid w:val="009012B3"/>
    <w:rsid w:val="00902261"/>
    <w:rsid w:val="00907ED8"/>
    <w:rsid w:val="00910EDE"/>
    <w:rsid w:val="00911402"/>
    <w:rsid w:val="009240C2"/>
    <w:rsid w:val="00924130"/>
    <w:rsid w:val="00930B93"/>
    <w:rsid w:val="0093115B"/>
    <w:rsid w:val="0093322A"/>
    <w:rsid w:val="00933D4C"/>
    <w:rsid w:val="00933E18"/>
    <w:rsid w:val="00934AF4"/>
    <w:rsid w:val="0093521E"/>
    <w:rsid w:val="009365EA"/>
    <w:rsid w:val="0094107B"/>
    <w:rsid w:val="00942C99"/>
    <w:rsid w:val="00943E11"/>
    <w:rsid w:val="009535CD"/>
    <w:rsid w:val="00962859"/>
    <w:rsid w:val="00963AF1"/>
    <w:rsid w:val="00971E59"/>
    <w:rsid w:val="0097269B"/>
    <w:rsid w:val="009739B6"/>
    <w:rsid w:val="00973D40"/>
    <w:rsid w:val="0097502A"/>
    <w:rsid w:val="009778D6"/>
    <w:rsid w:val="00981C43"/>
    <w:rsid w:val="00982769"/>
    <w:rsid w:val="00985D1C"/>
    <w:rsid w:val="00987DE6"/>
    <w:rsid w:val="009915DF"/>
    <w:rsid w:val="00991C2D"/>
    <w:rsid w:val="009960E6"/>
    <w:rsid w:val="00996D08"/>
    <w:rsid w:val="009A60D1"/>
    <w:rsid w:val="009A6689"/>
    <w:rsid w:val="009B3169"/>
    <w:rsid w:val="009B36DE"/>
    <w:rsid w:val="009B4699"/>
    <w:rsid w:val="009B6D95"/>
    <w:rsid w:val="009C082A"/>
    <w:rsid w:val="009D116C"/>
    <w:rsid w:val="009D310A"/>
    <w:rsid w:val="009D5766"/>
    <w:rsid w:val="009E35A9"/>
    <w:rsid w:val="009E3C32"/>
    <w:rsid w:val="009E43C8"/>
    <w:rsid w:val="009F0DF8"/>
    <w:rsid w:val="009F181E"/>
    <w:rsid w:val="009F1E1E"/>
    <w:rsid w:val="009F3795"/>
    <w:rsid w:val="009F6D97"/>
    <w:rsid w:val="009F75D9"/>
    <w:rsid w:val="00A00845"/>
    <w:rsid w:val="00A0180C"/>
    <w:rsid w:val="00A03E01"/>
    <w:rsid w:val="00A102E3"/>
    <w:rsid w:val="00A17EDF"/>
    <w:rsid w:val="00A200EF"/>
    <w:rsid w:val="00A213DF"/>
    <w:rsid w:val="00A23EC1"/>
    <w:rsid w:val="00A24222"/>
    <w:rsid w:val="00A266C8"/>
    <w:rsid w:val="00A42F73"/>
    <w:rsid w:val="00A45E20"/>
    <w:rsid w:val="00A50EF4"/>
    <w:rsid w:val="00A52011"/>
    <w:rsid w:val="00A52FA7"/>
    <w:rsid w:val="00A53C2C"/>
    <w:rsid w:val="00A57373"/>
    <w:rsid w:val="00A65EC9"/>
    <w:rsid w:val="00A7120B"/>
    <w:rsid w:val="00A72CD0"/>
    <w:rsid w:val="00A75D92"/>
    <w:rsid w:val="00A834BF"/>
    <w:rsid w:val="00A83B3D"/>
    <w:rsid w:val="00AA2C0F"/>
    <w:rsid w:val="00AB1278"/>
    <w:rsid w:val="00AB3428"/>
    <w:rsid w:val="00AB4A1C"/>
    <w:rsid w:val="00AE1C16"/>
    <w:rsid w:val="00AE2C44"/>
    <w:rsid w:val="00AE5CA2"/>
    <w:rsid w:val="00AF059E"/>
    <w:rsid w:val="00AF5DCB"/>
    <w:rsid w:val="00B0239F"/>
    <w:rsid w:val="00B04C90"/>
    <w:rsid w:val="00B07C9E"/>
    <w:rsid w:val="00B1220C"/>
    <w:rsid w:val="00B124FF"/>
    <w:rsid w:val="00B13CB5"/>
    <w:rsid w:val="00B20778"/>
    <w:rsid w:val="00B36312"/>
    <w:rsid w:val="00B37CC8"/>
    <w:rsid w:val="00B451B4"/>
    <w:rsid w:val="00B47348"/>
    <w:rsid w:val="00B478FA"/>
    <w:rsid w:val="00B52A96"/>
    <w:rsid w:val="00B55C6B"/>
    <w:rsid w:val="00B569D5"/>
    <w:rsid w:val="00B56B34"/>
    <w:rsid w:val="00B56DBD"/>
    <w:rsid w:val="00B62ECF"/>
    <w:rsid w:val="00B6379A"/>
    <w:rsid w:val="00B674CC"/>
    <w:rsid w:val="00B702B0"/>
    <w:rsid w:val="00B7117B"/>
    <w:rsid w:val="00B7285E"/>
    <w:rsid w:val="00B73AE4"/>
    <w:rsid w:val="00B744C2"/>
    <w:rsid w:val="00B768C6"/>
    <w:rsid w:val="00B819BE"/>
    <w:rsid w:val="00B84049"/>
    <w:rsid w:val="00B861DD"/>
    <w:rsid w:val="00B87CE7"/>
    <w:rsid w:val="00B9098F"/>
    <w:rsid w:val="00B931EA"/>
    <w:rsid w:val="00B934EC"/>
    <w:rsid w:val="00B941FD"/>
    <w:rsid w:val="00B95338"/>
    <w:rsid w:val="00B95C8A"/>
    <w:rsid w:val="00BA3D98"/>
    <w:rsid w:val="00BA45FB"/>
    <w:rsid w:val="00BA657B"/>
    <w:rsid w:val="00BB3754"/>
    <w:rsid w:val="00BB6623"/>
    <w:rsid w:val="00BB663E"/>
    <w:rsid w:val="00BB77A6"/>
    <w:rsid w:val="00BB7B48"/>
    <w:rsid w:val="00BB7FE7"/>
    <w:rsid w:val="00BC40E1"/>
    <w:rsid w:val="00BC45E8"/>
    <w:rsid w:val="00BD2956"/>
    <w:rsid w:val="00BD651D"/>
    <w:rsid w:val="00BD6638"/>
    <w:rsid w:val="00BE4624"/>
    <w:rsid w:val="00BE5537"/>
    <w:rsid w:val="00BF07EE"/>
    <w:rsid w:val="00BF2E42"/>
    <w:rsid w:val="00BF47EB"/>
    <w:rsid w:val="00BF4CBC"/>
    <w:rsid w:val="00C07581"/>
    <w:rsid w:val="00C1102C"/>
    <w:rsid w:val="00C12AAD"/>
    <w:rsid w:val="00C148D8"/>
    <w:rsid w:val="00C15F82"/>
    <w:rsid w:val="00C176AE"/>
    <w:rsid w:val="00C204B8"/>
    <w:rsid w:val="00C26089"/>
    <w:rsid w:val="00C2722D"/>
    <w:rsid w:val="00C3054A"/>
    <w:rsid w:val="00C3254B"/>
    <w:rsid w:val="00C32712"/>
    <w:rsid w:val="00C33874"/>
    <w:rsid w:val="00C345B0"/>
    <w:rsid w:val="00C35F44"/>
    <w:rsid w:val="00C4030A"/>
    <w:rsid w:val="00C41318"/>
    <w:rsid w:val="00C41D22"/>
    <w:rsid w:val="00C45188"/>
    <w:rsid w:val="00C46D40"/>
    <w:rsid w:val="00C50941"/>
    <w:rsid w:val="00C567F6"/>
    <w:rsid w:val="00C619A1"/>
    <w:rsid w:val="00C624C5"/>
    <w:rsid w:val="00C6251F"/>
    <w:rsid w:val="00C637C9"/>
    <w:rsid w:val="00C66951"/>
    <w:rsid w:val="00C75F14"/>
    <w:rsid w:val="00C80C77"/>
    <w:rsid w:val="00C837C2"/>
    <w:rsid w:val="00C869F0"/>
    <w:rsid w:val="00C87D6E"/>
    <w:rsid w:val="00C97EB2"/>
    <w:rsid w:val="00CA3F1E"/>
    <w:rsid w:val="00CA63B2"/>
    <w:rsid w:val="00CB51A2"/>
    <w:rsid w:val="00CB56C2"/>
    <w:rsid w:val="00CB6A51"/>
    <w:rsid w:val="00CB758F"/>
    <w:rsid w:val="00CC04C6"/>
    <w:rsid w:val="00CC5134"/>
    <w:rsid w:val="00CC6B5F"/>
    <w:rsid w:val="00CC6FB1"/>
    <w:rsid w:val="00CD5221"/>
    <w:rsid w:val="00CD781D"/>
    <w:rsid w:val="00CE0662"/>
    <w:rsid w:val="00CE4137"/>
    <w:rsid w:val="00CE5634"/>
    <w:rsid w:val="00CE5CDD"/>
    <w:rsid w:val="00CE7878"/>
    <w:rsid w:val="00CF0132"/>
    <w:rsid w:val="00CF0C0D"/>
    <w:rsid w:val="00CF1AF9"/>
    <w:rsid w:val="00CF6307"/>
    <w:rsid w:val="00D0587D"/>
    <w:rsid w:val="00D079C8"/>
    <w:rsid w:val="00D11B48"/>
    <w:rsid w:val="00D17AC1"/>
    <w:rsid w:val="00D218F9"/>
    <w:rsid w:val="00D22588"/>
    <w:rsid w:val="00D22856"/>
    <w:rsid w:val="00D2442F"/>
    <w:rsid w:val="00D24E35"/>
    <w:rsid w:val="00D26593"/>
    <w:rsid w:val="00D358DC"/>
    <w:rsid w:val="00D4548B"/>
    <w:rsid w:val="00D46DD6"/>
    <w:rsid w:val="00D46E43"/>
    <w:rsid w:val="00D51E3B"/>
    <w:rsid w:val="00D5240B"/>
    <w:rsid w:val="00D54293"/>
    <w:rsid w:val="00D621B8"/>
    <w:rsid w:val="00D65DAA"/>
    <w:rsid w:val="00D71A07"/>
    <w:rsid w:val="00D71EAC"/>
    <w:rsid w:val="00D722D3"/>
    <w:rsid w:val="00D76EB7"/>
    <w:rsid w:val="00D81DB5"/>
    <w:rsid w:val="00D84D52"/>
    <w:rsid w:val="00D97D02"/>
    <w:rsid w:val="00DB27E6"/>
    <w:rsid w:val="00DB3E2C"/>
    <w:rsid w:val="00DB5A2D"/>
    <w:rsid w:val="00DC1998"/>
    <w:rsid w:val="00DC309D"/>
    <w:rsid w:val="00DC40AF"/>
    <w:rsid w:val="00DD759E"/>
    <w:rsid w:val="00DD7C08"/>
    <w:rsid w:val="00DE7127"/>
    <w:rsid w:val="00DF05D1"/>
    <w:rsid w:val="00E007E3"/>
    <w:rsid w:val="00E14BFA"/>
    <w:rsid w:val="00E228FF"/>
    <w:rsid w:val="00E2296F"/>
    <w:rsid w:val="00E23ABB"/>
    <w:rsid w:val="00E31599"/>
    <w:rsid w:val="00E32B9C"/>
    <w:rsid w:val="00E42B27"/>
    <w:rsid w:val="00E458EE"/>
    <w:rsid w:val="00E458FF"/>
    <w:rsid w:val="00E46C30"/>
    <w:rsid w:val="00E46EE7"/>
    <w:rsid w:val="00E54222"/>
    <w:rsid w:val="00E5573A"/>
    <w:rsid w:val="00E64405"/>
    <w:rsid w:val="00E66CA6"/>
    <w:rsid w:val="00E66D3F"/>
    <w:rsid w:val="00E67506"/>
    <w:rsid w:val="00E75FE1"/>
    <w:rsid w:val="00E80F3E"/>
    <w:rsid w:val="00E84D1C"/>
    <w:rsid w:val="00E858A4"/>
    <w:rsid w:val="00E91530"/>
    <w:rsid w:val="00E92B7B"/>
    <w:rsid w:val="00E944C1"/>
    <w:rsid w:val="00E962F3"/>
    <w:rsid w:val="00E97E4F"/>
    <w:rsid w:val="00EA09C8"/>
    <w:rsid w:val="00EA177D"/>
    <w:rsid w:val="00EA25F0"/>
    <w:rsid w:val="00EA2BB6"/>
    <w:rsid w:val="00EB1081"/>
    <w:rsid w:val="00EB156D"/>
    <w:rsid w:val="00EB4C85"/>
    <w:rsid w:val="00EB7660"/>
    <w:rsid w:val="00EC4A85"/>
    <w:rsid w:val="00EC6E02"/>
    <w:rsid w:val="00EC73E5"/>
    <w:rsid w:val="00ED0844"/>
    <w:rsid w:val="00ED592B"/>
    <w:rsid w:val="00EE4B6B"/>
    <w:rsid w:val="00EE7D9E"/>
    <w:rsid w:val="00EF35EF"/>
    <w:rsid w:val="00F048B3"/>
    <w:rsid w:val="00F0495D"/>
    <w:rsid w:val="00F06374"/>
    <w:rsid w:val="00F06CD3"/>
    <w:rsid w:val="00F06EFE"/>
    <w:rsid w:val="00F072AC"/>
    <w:rsid w:val="00F07BDF"/>
    <w:rsid w:val="00F125A5"/>
    <w:rsid w:val="00F26B6A"/>
    <w:rsid w:val="00F36E9C"/>
    <w:rsid w:val="00F37C31"/>
    <w:rsid w:val="00F4450D"/>
    <w:rsid w:val="00F44693"/>
    <w:rsid w:val="00F45794"/>
    <w:rsid w:val="00F53D2F"/>
    <w:rsid w:val="00F54D77"/>
    <w:rsid w:val="00F57ACC"/>
    <w:rsid w:val="00F60310"/>
    <w:rsid w:val="00F61182"/>
    <w:rsid w:val="00F630F7"/>
    <w:rsid w:val="00F7300C"/>
    <w:rsid w:val="00F838E3"/>
    <w:rsid w:val="00F865F6"/>
    <w:rsid w:val="00F874CE"/>
    <w:rsid w:val="00F94562"/>
    <w:rsid w:val="00FA0630"/>
    <w:rsid w:val="00FA0CB9"/>
    <w:rsid w:val="00FA338B"/>
    <w:rsid w:val="00FB09CD"/>
    <w:rsid w:val="00FB4A9B"/>
    <w:rsid w:val="00FB60F4"/>
    <w:rsid w:val="00FC4E8C"/>
    <w:rsid w:val="00FC55FE"/>
    <w:rsid w:val="00FD053F"/>
    <w:rsid w:val="00FD0738"/>
    <w:rsid w:val="00FE6474"/>
    <w:rsid w:val="00FF505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87CE7"/>
    <w:pPr>
      <w:spacing w:after="160" w:line="259" w:lineRule="auto"/>
    </w:pPr>
    <w:rPr>
      <w:lang w:eastAsia="en-US"/>
    </w:rPr>
  </w:style>
  <w:style w:type="paragraph" w:styleId="Heading1">
    <w:name w:val="heading 1"/>
    <w:basedOn w:val="Normal"/>
    <w:next w:val="Normal"/>
    <w:link w:val="Heading1Char"/>
    <w:uiPriority w:val="99"/>
    <w:qFormat/>
    <w:rsid w:val="00C41D22"/>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uiPriority w:val="99"/>
    <w:qFormat/>
    <w:rsid w:val="00620201"/>
    <w:pPr>
      <w:keepNext/>
      <w:keepLines/>
      <w:spacing w:before="40" w:after="0"/>
      <w:outlineLvl w:val="1"/>
    </w:pPr>
    <w:rPr>
      <w:rFonts w:ascii="Calibri Light" w:eastAsia="Times New Roman" w:hAnsi="Calibri Light"/>
      <w:color w:val="2E74B5"/>
      <w:sz w:val="26"/>
      <w:szCs w:val="26"/>
    </w:rPr>
  </w:style>
  <w:style w:type="paragraph" w:styleId="Heading3">
    <w:name w:val="heading 3"/>
    <w:basedOn w:val="Normal"/>
    <w:next w:val="Normal"/>
    <w:link w:val="Heading3Char"/>
    <w:uiPriority w:val="99"/>
    <w:qFormat/>
    <w:rsid w:val="00620201"/>
    <w:pPr>
      <w:keepNext/>
      <w:keepLines/>
      <w:spacing w:before="40" w:after="0"/>
      <w:outlineLvl w:val="2"/>
    </w:pPr>
    <w:rPr>
      <w:rFonts w:ascii="Calibri Light" w:eastAsia="Times New Roman" w:hAnsi="Calibri Light"/>
      <w:color w:val="1F4D78"/>
      <w:sz w:val="24"/>
      <w:szCs w:val="24"/>
    </w:rPr>
  </w:style>
  <w:style w:type="paragraph" w:styleId="Heading4">
    <w:name w:val="heading 4"/>
    <w:basedOn w:val="Normal"/>
    <w:next w:val="Normal"/>
    <w:link w:val="Heading4Char"/>
    <w:uiPriority w:val="99"/>
    <w:qFormat/>
    <w:rsid w:val="001146D9"/>
    <w:pPr>
      <w:keepNext/>
      <w:spacing w:before="240" w:after="60" w:line="240" w:lineRule="auto"/>
      <w:jc w:val="both"/>
      <w:outlineLvl w:val="3"/>
    </w:pPr>
    <w:rPr>
      <w:rFonts w:ascii="Times New Roman" w:eastAsia="Times New Roman" w:hAnsi="Times New Roman"/>
      <w:b/>
      <w:bCs/>
      <w:sz w:val="28"/>
      <w:szCs w:val="28"/>
      <w:lang w:eastAsia="ru-RU"/>
    </w:rPr>
  </w:style>
  <w:style w:type="paragraph" w:styleId="Heading5">
    <w:name w:val="heading 5"/>
    <w:basedOn w:val="Normal"/>
    <w:next w:val="Normal"/>
    <w:link w:val="Heading5Char"/>
    <w:uiPriority w:val="99"/>
    <w:qFormat/>
    <w:rsid w:val="00620201"/>
    <w:pPr>
      <w:keepNext/>
      <w:keepLines/>
      <w:spacing w:before="40" w:after="0"/>
      <w:outlineLvl w:val="4"/>
    </w:pPr>
    <w:rPr>
      <w:rFonts w:ascii="Calibri Light" w:eastAsia="Times New Roman" w:hAnsi="Calibri Light"/>
      <w:color w:val="2E74B5"/>
    </w:rPr>
  </w:style>
  <w:style w:type="paragraph" w:styleId="Heading6">
    <w:name w:val="heading 6"/>
    <w:basedOn w:val="Normal"/>
    <w:next w:val="Normal"/>
    <w:link w:val="Heading6Char"/>
    <w:uiPriority w:val="99"/>
    <w:qFormat/>
    <w:rsid w:val="00620201"/>
    <w:pPr>
      <w:keepNext/>
      <w:keepLines/>
      <w:spacing w:before="40" w:after="0"/>
      <w:outlineLvl w:val="5"/>
    </w:pPr>
    <w:rPr>
      <w:rFonts w:ascii="Calibri Light" w:eastAsia="Times New Roman" w:hAnsi="Calibri Light"/>
      <w:color w:val="1F4D7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41D22"/>
    <w:rPr>
      <w:rFonts w:ascii="Calibri Light" w:hAnsi="Calibri Light" w:cs="Times New Roman"/>
      <w:color w:val="2E74B5"/>
      <w:sz w:val="32"/>
      <w:szCs w:val="32"/>
    </w:rPr>
  </w:style>
  <w:style w:type="character" w:customStyle="1" w:styleId="Heading2Char">
    <w:name w:val="Heading 2 Char"/>
    <w:basedOn w:val="DefaultParagraphFont"/>
    <w:link w:val="Heading2"/>
    <w:uiPriority w:val="99"/>
    <w:locked/>
    <w:rsid w:val="00620201"/>
    <w:rPr>
      <w:rFonts w:ascii="Calibri Light" w:hAnsi="Calibri Light" w:cs="Times New Roman"/>
      <w:color w:val="2E74B5"/>
      <w:sz w:val="26"/>
      <w:szCs w:val="26"/>
    </w:rPr>
  </w:style>
  <w:style w:type="character" w:customStyle="1" w:styleId="Heading3Char">
    <w:name w:val="Heading 3 Char"/>
    <w:basedOn w:val="DefaultParagraphFont"/>
    <w:link w:val="Heading3"/>
    <w:uiPriority w:val="99"/>
    <w:locked/>
    <w:rsid w:val="00620201"/>
    <w:rPr>
      <w:rFonts w:ascii="Calibri Light" w:hAnsi="Calibri Light" w:cs="Times New Roman"/>
      <w:color w:val="1F4D78"/>
      <w:sz w:val="24"/>
      <w:szCs w:val="24"/>
    </w:rPr>
  </w:style>
  <w:style w:type="character" w:customStyle="1" w:styleId="Heading4Char">
    <w:name w:val="Heading 4 Char"/>
    <w:basedOn w:val="DefaultParagraphFont"/>
    <w:link w:val="Heading4"/>
    <w:uiPriority w:val="99"/>
    <w:locked/>
    <w:rsid w:val="001146D9"/>
    <w:rPr>
      <w:rFonts w:ascii="Times New Roman" w:hAnsi="Times New Roman" w:cs="Times New Roman"/>
      <w:b/>
      <w:bCs/>
      <w:sz w:val="28"/>
      <w:szCs w:val="28"/>
      <w:lang w:eastAsia="ru-RU"/>
    </w:rPr>
  </w:style>
  <w:style w:type="character" w:customStyle="1" w:styleId="Heading5Char">
    <w:name w:val="Heading 5 Char"/>
    <w:basedOn w:val="DefaultParagraphFont"/>
    <w:link w:val="Heading5"/>
    <w:uiPriority w:val="99"/>
    <w:locked/>
    <w:rsid w:val="00620201"/>
    <w:rPr>
      <w:rFonts w:ascii="Calibri Light" w:hAnsi="Calibri Light" w:cs="Times New Roman"/>
      <w:color w:val="2E74B5"/>
    </w:rPr>
  </w:style>
  <w:style w:type="character" w:customStyle="1" w:styleId="Heading6Char">
    <w:name w:val="Heading 6 Char"/>
    <w:basedOn w:val="DefaultParagraphFont"/>
    <w:link w:val="Heading6"/>
    <w:uiPriority w:val="99"/>
    <w:locked/>
    <w:rsid w:val="00620201"/>
    <w:rPr>
      <w:rFonts w:ascii="Calibri Light" w:hAnsi="Calibri Light" w:cs="Times New Roman"/>
      <w:color w:val="1F4D78"/>
    </w:rPr>
  </w:style>
  <w:style w:type="table" w:styleId="TableGrid">
    <w:name w:val="Table Grid"/>
    <w:basedOn w:val="TableNormal"/>
    <w:uiPriority w:val="99"/>
    <w:rsid w:val="00907ED8"/>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99"/>
    <w:qFormat/>
    <w:rsid w:val="008A11F4"/>
    <w:rPr>
      <w:lang w:eastAsia="en-US"/>
    </w:rPr>
  </w:style>
  <w:style w:type="paragraph" w:styleId="Header">
    <w:name w:val="header"/>
    <w:basedOn w:val="Normal"/>
    <w:link w:val="HeaderChar"/>
    <w:uiPriority w:val="99"/>
    <w:rsid w:val="00463CD6"/>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463CD6"/>
    <w:rPr>
      <w:rFonts w:cs="Times New Roman"/>
    </w:rPr>
  </w:style>
  <w:style w:type="paragraph" w:styleId="Footer">
    <w:name w:val="footer"/>
    <w:basedOn w:val="Normal"/>
    <w:link w:val="FooterChar"/>
    <w:uiPriority w:val="99"/>
    <w:rsid w:val="00463CD6"/>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463CD6"/>
    <w:rPr>
      <w:rFonts w:cs="Times New Roman"/>
    </w:rPr>
  </w:style>
  <w:style w:type="paragraph" w:styleId="ListParagraph">
    <w:name w:val="List Paragraph"/>
    <w:basedOn w:val="Normal"/>
    <w:uiPriority w:val="99"/>
    <w:qFormat/>
    <w:rsid w:val="004E0794"/>
    <w:pPr>
      <w:ind w:left="720"/>
      <w:contextualSpacing/>
    </w:pPr>
  </w:style>
  <w:style w:type="character" w:customStyle="1" w:styleId="Headerorfooter">
    <w:name w:val="Header or footer"/>
    <w:basedOn w:val="DefaultParagraphFont"/>
    <w:uiPriority w:val="99"/>
    <w:rsid w:val="005C79A7"/>
    <w:rPr>
      <w:rFonts w:ascii="Microsoft Sans Serif" w:hAnsi="Microsoft Sans Serif" w:cs="Microsoft Sans Serif"/>
      <w:color w:val="000000"/>
      <w:spacing w:val="0"/>
      <w:w w:val="100"/>
      <w:position w:val="0"/>
      <w:sz w:val="18"/>
      <w:szCs w:val="18"/>
      <w:u w:val="none"/>
      <w:lang w:val="ru-RU" w:eastAsia="ru-RU"/>
    </w:rPr>
  </w:style>
  <w:style w:type="paragraph" w:styleId="NormalWeb">
    <w:name w:val="Normal (Web)"/>
    <w:basedOn w:val="Normal"/>
    <w:uiPriority w:val="99"/>
    <w:rsid w:val="002B11BD"/>
    <w:pPr>
      <w:spacing w:after="0" w:line="240" w:lineRule="auto"/>
      <w:jc w:val="both"/>
    </w:pPr>
    <w:rPr>
      <w:rFonts w:ascii="Times New Roman" w:eastAsia="Times New Roman" w:hAnsi="Times New Roman"/>
      <w:sz w:val="24"/>
      <w:szCs w:val="24"/>
      <w:lang w:eastAsia="ru-RU"/>
    </w:rPr>
  </w:style>
  <w:style w:type="character" w:styleId="CommentReference">
    <w:name w:val="annotation reference"/>
    <w:basedOn w:val="DefaultParagraphFont"/>
    <w:uiPriority w:val="99"/>
    <w:semiHidden/>
    <w:rsid w:val="00E228FF"/>
    <w:rPr>
      <w:rFonts w:cs="Times New Roman"/>
      <w:sz w:val="16"/>
      <w:szCs w:val="16"/>
    </w:rPr>
  </w:style>
  <w:style w:type="paragraph" w:styleId="CommentText">
    <w:name w:val="annotation text"/>
    <w:basedOn w:val="Normal"/>
    <w:link w:val="CommentTextChar"/>
    <w:uiPriority w:val="99"/>
    <w:semiHidden/>
    <w:rsid w:val="00E228FF"/>
    <w:pPr>
      <w:spacing w:line="240" w:lineRule="auto"/>
    </w:pPr>
    <w:rPr>
      <w:sz w:val="20"/>
      <w:szCs w:val="20"/>
    </w:rPr>
  </w:style>
  <w:style w:type="character" w:customStyle="1" w:styleId="CommentTextChar">
    <w:name w:val="Comment Text Char"/>
    <w:basedOn w:val="DefaultParagraphFont"/>
    <w:link w:val="CommentText"/>
    <w:uiPriority w:val="99"/>
    <w:semiHidden/>
    <w:locked/>
    <w:rsid w:val="00E228FF"/>
    <w:rPr>
      <w:rFonts w:cs="Times New Roman"/>
      <w:sz w:val="20"/>
      <w:szCs w:val="20"/>
    </w:rPr>
  </w:style>
  <w:style w:type="paragraph" w:styleId="CommentSubject">
    <w:name w:val="annotation subject"/>
    <w:basedOn w:val="CommentText"/>
    <w:next w:val="CommentText"/>
    <w:link w:val="CommentSubjectChar"/>
    <w:uiPriority w:val="99"/>
    <w:semiHidden/>
    <w:rsid w:val="00E228FF"/>
    <w:rPr>
      <w:b/>
      <w:bCs/>
    </w:rPr>
  </w:style>
  <w:style w:type="character" w:customStyle="1" w:styleId="CommentSubjectChar">
    <w:name w:val="Comment Subject Char"/>
    <w:basedOn w:val="CommentTextChar"/>
    <w:link w:val="CommentSubject"/>
    <w:uiPriority w:val="99"/>
    <w:semiHidden/>
    <w:locked/>
    <w:rsid w:val="00E228FF"/>
    <w:rPr>
      <w:b/>
      <w:bCs/>
    </w:rPr>
  </w:style>
  <w:style w:type="paragraph" w:styleId="BalloonText">
    <w:name w:val="Balloon Text"/>
    <w:basedOn w:val="Normal"/>
    <w:link w:val="BalloonTextChar"/>
    <w:uiPriority w:val="99"/>
    <w:semiHidden/>
    <w:rsid w:val="00E228F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228FF"/>
    <w:rPr>
      <w:rFonts w:ascii="Tahoma" w:hAnsi="Tahoma" w:cs="Tahoma"/>
      <w:sz w:val="16"/>
      <w:szCs w:val="16"/>
    </w:rPr>
  </w:style>
  <w:style w:type="paragraph" w:customStyle="1" w:styleId="ConsPlusTitle">
    <w:name w:val="ConsPlusTitle"/>
    <w:uiPriority w:val="99"/>
    <w:rsid w:val="00EC73E5"/>
    <w:pPr>
      <w:widowControl w:val="0"/>
      <w:autoSpaceDE w:val="0"/>
      <w:autoSpaceDN w:val="0"/>
    </w:pPr>
    <w:rPr>
      <w:rFonts w:eastAsia="Times New Roman" w:cs="Calibri"/>
      <w:b/>
      <w:szCs w:val="20"/>
    </w:rPr>
  </w:style>
  <w:style w:type="paragraph" w:styleId="Subtitle">
    <w:name w:val="Subtitle"/>
    <w:aliases w:val="Обычный таблица"/>
    <w:basedOn w:val="Normal"/>
    <w:next w:val="Normal"/>
    <w:link w:val="SubtitleChar"/>
    <w:uiPriority w:val="99"/>
    <w:qFormat/>
    <w:rsid w:val="001146D9"/>
    <w:pPr>
      <w:widowControl w:val="0"/>
      <w:autoSpaceDE w:val="0"/>
      <w:autoSpaceDN w:val="0"/>
      <w:adjustRightInd w:val="0"/>
      <w:spacing w:after="60" w:line="240" w:lineRule="auto"/>
      <w:ind w:firstLine="709"/>
      <w:jc w:val="both"/>
      <w:outlineLvl w:val="1"/>
    </w:pPr>
    <w:rPr>
      <w:rFonts w:ascii="Times New Roman" w:eastAsia="Times New Roman" w:hAnsi="Times New Roman"/>
      <w:sz w:val="28"/>
      <w:szCs w:val="28"/>
      <w:lang w:eastAsia="ru-RU"/>
    </w:rPr>
  </w:style>
  <w:style w:type="character" w:customStyle="1" w:styleId="SubtitleChar">
    <w:name w:val="Subtitle Char"/>
    <w:aliases w:val="Обычный таблица Char"/>
    <w:basedOn w:val="DefaultParagraphFont"/>
    <w:link w:val="Subtitle"/>
    <w:uiPriority w:val="99"/>
    <w:locked/>
    <w:rsid w:val="001146D9"/>
    <w:rPr>
      <w:rFonts w:ascii="Times New Roman" w:hAnsi="Times New Roman" w:cs="Times New Roman"/>
      <w:sz w:val="28"/>
      <w:szCs w:val="28"/>
      <w:lang w:eastAsia="ru-RU"/>
    </w:rPr>
  </w:style>
  <w:style w:type="paragraph" w:customStyle="1" w:styleId="a">
    <w:name w:val="Прижатый влево"/>
    <w:basedOn w:val="Normal"/>
    <w:next w:val="Normal"/>
    <w:uiPriority w:val="99"/>
    <w:rsid w:val="0005242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styleId="BodyTextIndent">
    <w:name w:val="Body Text Indent"/>
    <w:basedOn w:val="Normal"/>
    <w:link w:val="BodyTextIndentChar"/>
    <w:uiPriority w:val="99"/>
    <w:rsid w:val="00343AEE"/>
    <w:pPr>
      <w:spacing w:after="120" w:line="240" w:lineRule="auto"/>
      <w:ind w:left="283"/>
      <w:jc w:val="both"/>
    </w:pPr>
    <w:rPr>
      <w:rFonts w:ascii="Times New Roman" w:eastAsia="Times New Roman" w:hAnsi="Times New Roman"/>
      <w:sz w:val="24"/>
      <w:szCs w:val="24"/>
      <w:lang w:eastAsia="ru-RU"/>
    </w:rPr>
  </w:style>
  <w:style w:type="character" w:customStyle="1" w:styleId="BodyTextIndentChar">
    <w:name w:val="Body Text Indent Char"/>
    <w:basedOn w:val="DefaultParagraphFont"/>
    <w:link w:val="BodyTextIndent"/>
    <w:uiPriority w:val="99"/>
    <w:locked/>
    <w:rsid w:val="00343AEE"/>
    <w:rPr>
      <w:rFonts w:ascii="Times New Roman" w:hAnsi="Times New Roman" w:cs="Times New Roman"/>
      <w:sz w:val="24"/>
      <w:szCs w:val="24"/>
      <w:lang w:eastAsia="ru-RU"/>
    </w:rPr>
  </w:style>
  <w:style w:type="paragraph" w:styleId="BodyText3">
    <w:name w:val="Body Text 3"/>
    <w:basedOn w:val="Normal"/>
    <w:link w:val="BodyText3Char"/>
    <w:uiPriority w:val="99"/>
    <w:semiHidden/>
    <w:rsid w:val="00C80C77"/>
    <w:pPr>
      <w:spacing w:after="120"/>
    </w:pPr>
    <w:rPr>
      <w:sz w:val="16"/>
      <w:szCs w:val="16"/>
    </w:rPr>
  </w:style>
  <w:style w:type="character" w:customStyle="1" w:styleId="BodyText3Char">
    <w:name w:val="Body Text 3 Char"/>
    <w:basedOn w:val="DefaultParagraphFont"/>
    <w:link w:val="BodyText3"/>
    <w:uiPriority w:val="99"/>
    <w:semiHidden/>
    <w:locked/>
    <w:rsid w:val="00C80C77"/>
    <w:rPr>
      <w:rFonts w:cs="Times New Roman"/>
      <w:sz w:val="16"/>
      <w:szCs w:val="16"/>
    </w:rPr>
  </w:style>
  <w:style w:type="character" w:styleId="Hyperlink">
    <w:name w:val="Hyperlink"/>
    <w:basedOn w:val="DefaultParagraphFont"/>
    <w:uiPriority w:val="99"/>
    <w:rsid w:val="00365F78"/>
    <w:rPr>
      <w:rFonts w:cs="Times New Roman"/>
      <w:color w:val="0000FF"/>
      <w:u w:val="single"/>
    </w:rPr>
  </w:style>
  <w:style w:type="paragraph" w:styleId="TOCHeading">
    <w:name w:val="TOC Heading"/>
    <w:basedOn w:val="Heading1"/>
    <w:next w:val="Normal"/>
    <w:uiPriority w:val="99"/>
    <w:qFormat/>
    <w:rsid w:val="00D22856"/>
    <w:pPr>
      <w:outlineLvl w:val="9"/>
    </w:pPr>
    <w:rPr>
      <w:lang w:eastAsia="ru-RU"/>
    </w:rPr>
  </w:style>
  <w:style w:type="paragraph" w:styleId="TOC2">
    <w:name w:val="toc 2"/>
    <w:basedOn w:val="Normal"/>
    <w:next w:val="Normal"/>
    <w:autoRedefine/>
    <w:uiPriority w:val="99"/>
    <w:rsid w:val="00D22856"/>
    <w:pPr>
      <w:spacing w:after="100"/>
      <w:ind w:left="220"/>
    </w:pPr>
  </w:style>
  <w:style w:type="paragraph" w:styleId="TOC1">
    <w:name w:val="toc 1"/>
    <w:basedOn w:val="Normal"/>
    <w:next w:val="Normal"/>
    <w:autoRedefine/>
    <w:uiPriority w:val="99"/>
    <w:rsid w:val="00620201"/>
    <w:pPr>
      <w:spacing w:after="100"/>
    </w:pPr>
  </w:style>
  <w:style w:type="paragraph" w:styleId="TOC3">
    <w:name w:val="toc 3"/>
    <w:basedOn w:val="Normal"/>
    <w:next w:val="Normal"/>
    <w:autoRedefine/>
    <w:uiPriority w:val="99"/>
    <w:rsid w:val="00620201"/>
    <w:pPr>
      <w:spacing w:after="100"/>
      <w:ind w:left="440"/>
    </w:pPr>
  </w:style>
  <w:style w:type="character" w:styleId="Strong">
    <w:name w:val="Strong"/>
    <w:basedOn w:val="DefaultParagraphFont"/>
    <w:uiPriority w:val="99"/>
    <w:qFormat/>
    <w:rsid w:val="002B5153"/>
    <w:rPr>
      <w:rFonts w:cs="Times New Roman"/>
      <w:b/>
    </w:rPr>
  </w:style>
  <w:style w:type="paragraph" w:styleId="BodyText">
    <w:name w:val="Body Text"/>
    <w:basedOn w:val="Normal"/>
    <w:link w:val="BodyTextChar"/>
    <w:uiPriority w:val="99"/>
    <w:semiHidden/>
    <w:rsid w:val="00774AF0"/>
    <w:pPr>
      <w:spacing w:after="120"/>
    </w:pPr>
  </w:style>
  <w:style w:type="character" w:customStyle="1" w:styleId="BodyTextChar">
    <w:name w:val="Body Text Char"/>
    <w:basedOn w:val="DefaultParagraphFont"/>
    <w:link w:val="BodyText"/>
    <w:uiPriority w:val="99"/>
    <w:semiHidden/>
    <w:locked/>
    <w:rsid w:val="00774AF0"/>
    <w:rPr>
      <w:rFonts w:cs="Times New Roman"/>
    </w:rPr>
  </w:style>
  <w:style w:type="paragraph" w:customStyle="1" w:styleId="formattext">
    <w:name w:val="formattext"/>
    <w:basedOn w:val="Normal"/>
    <w:uiPriority w:val="99"/>
    <w:rsid w:val="002B1495"/>
    <w:pPr>
      <w:spacing w:before="100" w:beforeAutospacing="1" w:after="100" w:afterAutospacing="1" w:line="240" w:lineRule="auto"/>
    </w:pPr>
    <w:rPr>
      <w:rFonts w:ascii="Times New Roman" w:eastAsia="Times New Roman" w:hAnsi="Times New Roman"/>
      <w:sz w:val="24"/>
      <w:szCs w:val="24"/>
      <w:lang w:eastAsia="ru-RU"/>
    </w:rPr>
  </w:style>
  <w:style w:type="character" w:styleId="PageNumber">
    <w:name w:val="page number"/>
    <w:basedOn w:val="DefaultParagraphFont"/>
    <w:uiPriority w:val="99"/>
    <w:rsid w:val="002F32E2"/>
    <w:rPr>
      <w:rFonts w:cs="Times New Roman"/>
    </w:rPr>
  </w:style>
  <w:style w:type="character" w:customStyle="1" w:styleId="a0">
    <w:name w:val="Цветовое выделение"/>
    <w:uiPriority w:val="99"/>
    <w:rsid w:val="002F32E2"/>
    <w:rPr>
      <w:b/>
      <w:color w:val="000080"/>
    </w:rPr>
  </w:style>
</w:styles>
</file>

<file path=word/webSettings.xml><?xml version="1.0" encoding="utf-8"?>
<w:webSettings xmlns:r="http://schemas.openxmlformats.org/officeDocument/2006/relationships" xmlns:w="http://schemas.openxmlformats.org/wordprocessingml/2006/main">
  <w:divs>
    <w:div w:id="551648626">
      <w:marLeft w:val="0"/>
      <w:marRight w:val="0"/>
      <w:marTop w:val="0"/>
      <w:marBottom w:val="0"/>
      <w:divBdr>
        <w:top w:val="none" w:sz="0" w:space="0" w:color="auto"/>
        <w:left w:val="none" w:sz="0" w:space="0" w:color="auto"/>
        <w:bottom w:val="none" w:sz="0" w:space="0" w:color="auto"/>
        <w:right w:val="none" w:sz="0" w:space="0" w:color="auto"/>
      </w:divBdr>
    </w:div>
    <w:div w:id="55164862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hyperlink" Target="http://docs.cntd.ru/document/9003403"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docs.cntd.ru/document/420352162" TargetMode="External"/><Relationship Id="rId5" Type="http://schemas.openxmlformats.org/officeDocument/2006/relationships/footnotes" Target="footnotes.xml"/><Relationship Id="rId10" Type="http://schemas.openxmlformats.org/officeDocument/2006/relationships/hyperlink" Target="consultantplus://offline/ref=8FBDFF674AEA0A531A84C224908F9D8CAA9313F65FEFF5CAC3A4C3AE0B002C9DA1772814eBC0G" TargetMode="External"/><Relationship Id="rId4" Type="http://schemas.openxmlformats.org/officeDocument/2006/relationships/webSettings" Target="webSettings.xml"/><Relationship Id="rId9" Type="http://schemas.openxmlformats.org/officeDocument/2006/relationships/hyperlink" Target="http://docs.cntd.ru/document/9010833"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164</TotalTime>
  <Pages>193</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ARCH NATASHA</dc:creator>
  <cp:keywords/>
  <dc:description/>
  <cp:lastModifiedBy>Doom</cp:lastModifiedBy>
  <cp:revision>12</cp:revision>
  <cp:lastPrinted>2018-05-25T01:18:00Z</cp:lastPrinted>
  <dcterms:created xsi:type="dcterms:W3CDTF">2018-06-15T06:41:00Z</dcterms:created>
  <dcterms:modified xsi:type="dcterms:W3CDTF">2018-11-19T07:44:00Z</dcterms:modified>
</cp:coreProperties>
</file>